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8319C" w14:textId="7124423E" w:rsidR="00CA521D" w:rsidRDefault="0086416D" w:rsidP="009B110C">
      <w:pPr>
        <w:pStyle w:val="SSubjectBlock"/>
        <w:tabs>
          <w:tab w:val="left" w:pos="7371"/>
        </w:tabs>
      </w:pPr>
      <w:r w:rsidRPr="001E6C1E">
        <w:rPr>
          <w:color w:val="2B579A"/>
          <w:shd w:val="clear" w:color="auto" w:fill="E6E6E6"/>
          <w:lang w:val="fr-FR" w:eastAsia="fr-FR"/>
        </w:rPr>
        <mc:AlternateContent>
          <mc:Choice Requires="wps">
            <w:drawing>
              <wp:anchor distT="0" distB="0" distL="114300" distR="114300" simplePos="0" relativeHeight="251658240" behindDoc="0" locked="1" layoutInCell="1" allowOverlap="0" wp14:anchorId="7D6D779E" wp14:editId="6B92E2AE">
                <wp:simplePos x="0" y="0"/>
                <wp:positionH relativeFrom="column">
                  <wp:posOffset>-1122</wp:posOffset>
                </wp:positionH>
                <wp:positionV relativeFrom="page">
                  <wp:posOffset>1691640</wp:posOffset>
                </wp:positionV>
                <wp:extent cx="429768" cy="64008"/>
                <wp:effectExtent l="0" t="0" r="8890" b="0"/>
                <wp:wrapNone/>
                <wp:docPr id="12" name="Figura a mano libera: forma 12">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xmlns:w16du="http://schemas.microsoft.com/office/word/2023/wordml/word16du">
            <w:pict w14:anchorId="1CADF093">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19E499D4">
                <v:path arrowok="t" o:connecttype="custom" o:connectlocs="399417,64008;0,64008;32779,0;429768,0;399417,64008" o:connectangles="0,0,0,0,0"/>
                <w10:wrap anchory="page"/>
                <w10:anchorlock/>
              </v:shape>
            </w:pict>
          </mc:Fallback>
        </mc:AlternateContent>
      </w:r>
      <w:r w:rsidR="00CA521D" w:rsidRPr="00CA521D">
        <w:t xml:space="preserve">Stellantis Pro One: Commercial Vehicles </w:t>
      </w:r>
      <w:r w:rsidR="00BD4DC0">
        <w:t>R</w:t>
      </w:r>
      <w:r w:rsidR="00CA521D" w:rsidRPr="00CA521D">
        <w:t xml:space="preserve">einforced </w:t>
      </w:r>
      <w:r w:rsidR="00BD4DC0">
        <w:t>L</w:t>
      </w:r>
      <w:r w:rsidR="00CA521D" w:rsidRPr="00CA521D">
        <w:t xml:space="preserve">eadership with Full </w:t>
      </w:r>
      <w:r w:rsidR="00BD4DC0">
        <w:t>L</w:t>
      </w:r>
      <w:r w:rsidR="00CA521D" w:rsidRPr="00CA521D">
        <w:t xml:space="preserve">ine-up </w:t>
      </w:r>
      <w:r w:rsidR="00BD4DC0">
        <w:t>R</w:t>
      </w:r>
      <w:r w:rsidR="00CA521D" w:rsidRPr="00CA521D">
        <w:t xml:space="preserve">enewal, 2nd </w:t>
      </w:r>
      <w:r w:rsidR="00BD4DC0">
        <w:t>G</w:t>
      </w:r>
      <w:r w:rsidR="00CA521D" w:rsidRPr="00CA521D">
        <w:t xml:space="preserve">eneration </w:t>
      </w:r>
      <w:r w:rsidR="00BD4DC0">
        <w:t>E</w:t>
      </w:r>
      <w:r w:rsidR="00CA521D" w:rsidRPr="00CA521D">
        <w:t xml:space="preserve">lectrification and 100% </w:t>
      </w:r>
      <w:r w:rsidR="00BD4DC0">
        <w:t>C</w:t>
      </w:r>
      <w:r w:rsidR="00CA521D" w:rsidRPr="00CA521D">
        <w:t xml:space="preserve">onnected Vans </w:t>
      </w:r>
      <w:r w:rsidR="00BD4DC0">
        <w:t>for</w:t>
      </w:r>
      <w:r w:rsidR="00CA521D" w:rsidRPr="00CA521D">
        <w:t xml:space="preserve"> Compact, M</w:t>
      </w:r>
      <w:r w:rsidR="00CA521D">
        <w:t>id-Size</w:t>
      </w:r>
      <w:r w:rsidR="00CA521D" w:rsidRPr="00CA521D">
        <w:t>, Large</w:t>
      </w:r>
    </w:p>
    <w:p w14:paraId="4EE8691C" w14:textId="0D8B49FE" w:rsidR="000375C8" w:rsidRDefault="4484E013" w:rsidP="00D41369">
      <w:pPr>
        <w:pStyle w:val="SBullet"/>
        <w:rPr>
          <w:rFonts w:ascii="Encode Sans ExpandedSemiBold" w:eastAsia="Encode Sans ExpandedSemiBold" w:hAnsi="Encode Sans ExpandedSemiBold" w:cs="Encode Sans ExpandedSemiBold"/>
        </w:rPr>
      </w:pPr>
      <w:r w:rsidRPr="1AAA4007">
        <w:rPr>
          <w:rFonts w:ascii="Encode Sans ExpandedSemiBold" w:eastAsia="Encode Sans ExpandedSemiBold" w:hAnsi="Encode Sans ExpandedSemiBold" w:cs="Encode Sans ExpandedSemiBold"/>
        </w:rPr>
        <w:t xml:space="preserve">Unprecedented full </w:t>
      </w:r>
      <w:r w:rsidR="2389C362" w:rsidRPr="1AAA4007">
        <w:rPr>
          <w:rFonts w:ascii="Encode Sans ExpandedSemiBold" w:eastAsia="Encode Sans ExpandedSemiBold" w:hAnsi="Encode Sans ExpandedSemiBold" w:cs="Encode Sans ExpandedSemiBold"/>
        </w:rPr>
        <w:t>van</w:t>
      </w:r>
      <w:r w:rsidR="49585136" w:rsidRPr="1AAA4007">
        <w:rPr>
          <w:rFonts w:ascii="Encode Sans ExpandedSemiBold" w:eastAsia="Encode Sans ExpandedSemiBold" w:hAnsi="Encode Sans ExpandedSemiBold" w:cs="Encode Sans ExpandedSemiBold"/>
        </w:rPr>
        <w:t xml:space="preserve"> </w:t>
      </w:r>
      <w:r w:rsidR="63D22A7E" w:rsidRPr="1AAA4007">
        <w:rPr>
          <w:rFonts w:ascii="Encode Sans ExpandedSemiBold" w:eastAsia="Encode Sans ExpandedSemiBold" w:hAnsi="Encode Sans ExpandedSemiBold" w:cs="Encode Sans ExpandedSemiBold"/>
        </w:rPr>
        <w:t>lineup</w:t>
      </w:r>
      <w:r w:rsidRPr="1AAA4007">
        <w:rPr>
          <w:rFonts w:ascii="Encode Sans ExpandedSemiBold" w:eastAsia="Encode Sans ExpandedSemiBold" w:hAnsi="Encode Sans ExpandedSemiBold" w:cs="Encode Sans ExpandedSemiBold"/>
        </w:rPr>
        <w:t xml:space="preserve"> renewal by </w:t>
      </w:r>
      <w:r w:rsidR="6CD24AA9" w:rsidRPr="1AAA4007">
        <w:rPr>
          <w:rFonts w:ascii="Encode Sans ExpandedSemiBold" w:eastAsia="Encode Sans ExpandedSemiBold" w:hAnsi="Encode Sans ExpandedSemiBold" w:cs="Encode Sans ExpandedSemiBold"/>
        </w:rPr>
        <w:t xml:space="preserve">Stellantis </w:t>
      </w:r>
      <w:r w:rsidR="708F05FB" w:rsidRPr="1AAA4007">
        <w:rPr>
          <w:rFonts w:ascii="Encode Sans ExpandedSemiBold" w:eastAsia="Encode Sans ExpandedSemiBold" w:hAnsi="Encode Sans ExpandedSemiBold" w:cs="Encode Sans ExpandedSemiBold"/>
        </w:rPr>
        <w:t>Pro One</w:t>
      </w:r>
      <w:r w:rsidR="7FCD51B4" w:rsidRPr="1AAA4007">
        <w:rPr>
          <w:rFonts w:ascii="Encode Sans ExpandedSemiBold" w:eastAsia="Encode Sans ExpandedSemiBold" w:hAnsi="Encode Sans ExpandedSemiBold" w:cs="Encode Sans ExpandedSemiBold"/>
        </w:rPr>
        <w:t xml:space="preserve"> </w:t>
      </w:r>
      <w:proofErr w:type="gramStart"/>
      <w:r w:rsidR="5F32B444" w:rsidRPr="1AAA4007">
        <w:rPr>
          <w:rFonts w:ascii="Encode Sans ExpandedSemiBold" w:eastAsia="Encode Sans ExpandedSemiBold" w:hAnsi="Encode Sans ExpandedSemiBold" w:cs="Encode Sans ExpandedSemiBold"/>
        </w:rPr>
        <w:t>features</w:t>
      </w:r>
      <w:proofErr w:type="gramEnd"/>
      <w:r w:rsidR="00622256" w:rsidRPr="1AAA4007">
        <w:rPr>
          <w:rFonts w:ascii="Encode Sans ExpandedSemiBold" w:eastAsia="Encode Sans ExpandedSemiBold" w:hAnsi="Encode Sans ExpandedSemiBold" w:cs="Encode Sans ExpandedSemiBold"/>
        </w:rPr>
        <w:t xml:space="preserve"> </w:t>
      </w:r>
      <w:r w:rsidR="608865AE" w:rsidRPr="1AAA4007">
        <w:rPr>
          <w:rFonts w:ascii="Encode Sans ExpandedSemiBold" w:eastAsia="Encode Sans ExpandedSemiBold" w:hAnsi="Encode Sans ExpandedSemiBold" w:cs="Encode Sans ExpandedSemiBold"/>
        </w:rPr>
        <w:t xml:space="preserve">world premiere of </w:t>
      </w:r>
      <w:r w:rsidR="174F74DA" w:rsidRPr="1AAA4007">
        <w:rPr>
          <w:rFonts w:ascii="Encode Sans ExpandedSemiBold" w:eastAsia="Encode Sans ExpandedSemiBold" w:hAnsi="Encode Sans ExpandedSemiBold" w:cs="Encode Sans ExpandedSemiBold"/>
        </w:rPr>
        <w:t xml:space="preserve">12 nameplates </w:t>
      </w:r>
      <w:r w:rsidR="64CE4B18" w:rsidRPr="1AAA4007">
        <w:rPr>
          <w:rFonts w:ascii="Encode Sans ExpandedSemiBold" w:eastAsia="Encode Sans ExpandedSemiBold" w:hAnsi="Encode Sans ExpandedSemiBold" w:cs="Encode Sans ExpandedSemiBold"/>
        </w:rPr>
        <w:t>across all</w:t>
      </w:r>
      <w:r w:rsidR="6DBC9C3D" w:rsidRPr="1AAA4007">
        <w:rPr>
          <w:rFonts w:ascii="Encode Sans ExpandedSemiBold" w:eastAsia="Encode Sans ExpandedSemiBold" w:hAnsi="Encode Sans ExpandedSemiBold" w:cs="Encode Sans ExpandedSemiBold"/>
        </w:rPr>
        <w:t xml:space="preserve"> </w:t>
      </w:r>
      <w:r w:rsidR="09D12519" w:rsidRPr="1AAA4007">
        <w:rPr>
          <w:rFonts w:ascii="Encode Sans ExpandedSemiBold" w:eastAsia="Encode Sans ExpandedSemiBold" w:hAnsi="Encode Sans ExpandedSemiBold" w:cs="Encode Sans ExpandedSemiBold"/>
        </w:rPr>
        <w:t>van</w:t>
      </w:r>
      <w:r w:rsidRPr="1AAA4007">
        <w:rPr>
          <w:rFonts w:ascii="Encode Sans ExpandedSemiBold" w:eastAsia="Encode Sans ExpandedSemiBold" w:hAnsi="Encode Sans ExpandedSemiBold" w:cs="Encode Sans ExpandedSemiBold"/>
        </w:rPr>
        <w:t xml:space="preserve"> </w:t>
      </w:r>
      <w:r w:rsidR="64CE4B18" w:rsidRPr="1AAA4007">
        <w:rPr>
          <w:rFonts w:ascii="Encode Sans ExpandedSemiBold" w:eastAsia="Encode Sans ExpandedSemiBold" w:hAnsi="Encode Sans ExpandedSemiBold" w:cs="Encode Sans ExpandedSemiBold"/>
        </w:rPr>
        <w:t>segment</w:t>
      </w:r>
      <w:r w:rsidRPr="1AAA4007">
        <w:rPr>
          <w:rFonts w:ascii="Encode Sans ExpandedSemiBold" w:eastAsia="Encode Sans ExpandedSemiBold" w:hAnsi="Encode Sans ExpandedSemiBold" w:cs="Encode Sans ExpandedSemiBold"/>
        </w:rPr>
        <w:t>s</w:t>
      </w:r>
      <w:r w:rsidR="64CE4B18" w:rsidRPr="1AAA4007">
        <w:rPr>
          <w:rFonts w:ascii="Encode Sans ExpandedSemiBold" w:eastAsia="Encode Sans ExpandedSemiBold" w:hAnsi="Encode Sans ExpandedSemiBold" w:cs="Encode Sans ExpandedSemiBold"/>
        </w:rPr>
        <w:t xml:space="preserve"> </w:t>
      </w:r>
      <w:r w:rsidR="2BE04A8F" w:rsidRPr="1AAA4007">
        <w:rPr>
          <w:rFonts w:ascii="Encode Sans ExpandedSemiBold" w:eastAsia="Encode Sans ExpandedSemiBold" w:hAnsi="Encode Sans ExpandedSemiBold" w:cs="Encode Sans ExpandedSemiBold"/>
        </w:rPr>
        <w:t>of</w:t>
      </w:r>
      <w:r w:rsidR="7CF76E4D" w:rsidRPr="1AAA4007">
        <w:rPr>
          <w:rFonts w:ascii="Encode Sans ExpandedSemiBold" w:eastAsia="Encode Sans ExpandedSemiBold" w:hAnsi="Encode Sans ExpandedSemiBold" w:cs="Encode Sans ExpandedSemiBold"/>
        </w:rPr>
        <w:t xml:space="preserve"> </w:t>
      </w:r>
      <w:r w:rsidR="00C93C43" w:rsidRPr="1AAA4007">
        <w:rPr>
          <w:rFonts w:ascii="Encode Sans ExpandedSemiBold" w:eastAsia="Encode Sans ExpandedSemiBold" w:hAnsi="Encode Sans ExpandedSemiBold" w:cs="Encode Sans ExpandedSemiBold"/>
        </w:rPr>
        <w:t>Citroën, FIAT</w:t>
      </w:r>
      <w:r w:rsidR="1E16AE65" w:rsidRPr="1AAA4007">
        <w:rPr>
          <w:rFonts w:ascii="Encode Sans ExpandedSemiBold" w:eastAsia="Encode Sans ExpandedSemiBold" w:hAnsi="Encode Sans ExpandedSemiBold" w:cs="Encode Sans ExpandedSemiBold"/>
        </w:rPr>
        <w:t xml:space="preserve"> P</w:t>
      </w:r>
      <w:r w:rsidR="00536D37" w:rsidRPr="1AAA4007">
        <w:rPr>
          <w:rFonts w:ascii="Encode Sans ExpandedSemiBold" w:eastAsia="Encode Sans ExpandedSemiBold" w:hAnsi="Encode Sans ExpandedSemiBold" w:cs="Encode Sans ExpandedSemiBold"/>
        </w:rPr>
        <w:t>rofessional</w:t>
      </w:r>
      <w:r w:rsidR="00C93C43" w:rsidRPr="1AAA4007">
        <w:rPr>
          <w:rFonts w:ascii="Encode Sans ExpandedSemiBold" w:eastAsia="Encode Sans ExpandedSemiBold" w:hAnsi="Encode Sans ExpandedSemiBold" w:cs="Encode Sans ExpandedSemiBold"/>
        </w:rPr>
        <w:t xml:space="preserve">, Opel, </w:t>
      </w:r>
      <w:bookmarkStart w:id="0" w:name="_Int_VUFCF7vz"/>
      <w:r w:rsidR="00C93C43" w:rsidRPr="1AAA4007">
        <w:rPr>
          <w:rFonts w:ascii="Encode Sans ExpandedSemiBold" w:eastAsia="Encode Sans ExpandedSemiBold" w:hAnsi="Encode Sans ExpandedSemiBold" w:cs="Encode Sans ExpandedSemiBold"/>
        </w:rPr>
        <w:t>Peugeot</w:t>
      </w:r>
      <w:bookmarkEnd w:id="0"/>
      <w:r w:rsidR="00C93C43" w:rsidRPr="1AAA4007">
        <w:rPr>
          <w:rFonts w:ascii="Encode Sans ExpandedSemiBold" w:eastAsia="Encode Sans ExpandedSemiBold" w:hAnsi="Encode Sans ExpandedSemiBold" w:cs="Encode Sans ExpandedSemiBold"/>
        </w:rPr>
        <w:t xml:space="preserve"> and Vauxhall</w:t>
      </w:r>
    </w:p>
    <w:p w14:paraId="220B53D3" w14:textId="2EC1CC18" w:rsidR="001E6C1E" w:rsidRPr="00EB1907" w:rsidRDefault="00622256" w:rsidP="00622256">
      <w:pPr>
        <w:pStyle w:val="SBullet"/>
      </w:pPr>
      <w:r>
        <w:t>‘</w:t>
      </w:r>
      <w:r w:rsidR="411AE82F" w:rsidRPr="00622256">
        <w:t>Six</w:t>
      </w:r>
      <w:r w:rsidR="001E41E6" w:rsidRPr="00622256">
        <w:t xml:space="preserve"> Brands, One Forc</w:t>
      </w:r>
      <w:r>
        <w:t>e’</w:t>
      </w:r>
      <w:r w:rsidR="001E41E6" w:rsidRPr="00622256">
        <w:t xml:space="preserve"> </w:t>
      </w:r>
      <w:r w:rsidR="125A7440" w:rsidRPr="00622256">
        <w:t>n</w:t>
      </w:r>
      <w:r w:rsidR="31E45756" w:rsidRPr="00622256">
        <w:t>ew</w:t>
      </w:r>
      <w:r w:rsidR="11502BAF" w:rsidRPr="34BDEE36">
        <w:t xml:space="preserve"> </w:t>
      </w:r>
      <w:r w:rsidR="759DACD2" w:rsidRPr="00622256">
        <w:t>v</w:t>
      </w:r>
      <w:r w:rsidR="31E45756" w:rsidRPr="00622256">
        <w:t xml:space="preserve">ans </w:t>
      </w:r>
      <w:r w:rsidR="006334D1" w:rsidRPr="00622256">
        <w:t xml:space="preserve">in </w:t>
      </w:r>
      <w:r w:rsidR="00637EE5" w:rsidRPr="00622256">
        <w:t>all segments</w:t>
      </w:r>
      <w:r w:rsidR="005D5669" w:rsidRPr="00622256">
        <w:t xml:space="preserve"> (</w:t>
      </w:r>
      <w:r w:rsidR="00CE55E8" w:rsidRPr="00622256">
        <w:t>Compact, Mid-Size, Large)</w:t>
      </w:r>
      <w:r w:rsidR="57A16DE8" w:rsidRPr="00622256">
        <w:t xml:space="preserve">: </w:t>
      </w:r>
      <w:r w:rsidR="589445CF" w:rsidRPr="34BDEE36">
        <w:t xml:space="preserve">New </w:t>
      </w:r>
      <w:r w:rsidR="34BDEE36" w:rsidRPr="34BDEE36">
        <w:t>Citroën Berlingo, Jumpy, Jumper;</w:t>
      </w:r>
      <w:r w:rsidR="07666017" w:rsidRPr="34BDEE36">
        <w:t xml:space="preserve"> </w:t>
      </w:r>
      <w:r w:rsidR="34BDEE36" w:rsidRPr="00622256">
        <w:t xml:space="preserve">New </w:t>
      </w:r>
      <w:r w:rsidR="34BDEE36" w:rsidRPr="00473CE5">
        <w:t>F</w:t>
      </w:r>
      <w:r w:rsidR="00ED5E8A" w:rsidRPr="00473CE5">
        <w:t>IAT Professional</w:t>
      </w:r>
      <w:r w:rsidR="34BDEE36" w:rsidRPr="00473CE5">
        <w:t xml:space="preserve"> </w:t>
      </w:r>
      <w:proofErr w:type="spellStart"/>
      <w:r w:rsidR="34BDEE36" w:rsidRPr="00473CE5">
        <w:t>Dobl</w:t>
      </w:r>
      <w:r w:rsidR="00ED5E8A" w:rsidRPr="00473CE5">
        <w:t>ò</w:t>
      </w:r>
      <w:proofErr w:type="spellEnd"/>
      <w:r w:rsidR="34BDEE36" w:rsidRPr="00473CE5">
        <w:t>,</w:t>
      </w:r>
      <w:r w:rsidR="34BDEE36" w:rsidRPr="00ED5E8A">
        <w:t xml:space="preserve"> Scudo, </w:t>
      </w:r>
      <w:proofErr w:type="spellStart"/>
      <w:r w:rsidR="34BDEE36" w:rsidRPr="00ED5E8A">
        <w:t>Ducato</w:t>
      </w:r>
      <w:proofErr w:type="spellEnd"/>
      <w:r w:rsidR="34BDEE36" w:rsidRPr="00622256">
        <w:t>;</w:t>
      </w:r>
      <w:r w:rsidR="1B7F9123" w:rsidRPr="34BDEE36">
        <w:t xml:space="preserve"> </w:t>
      </w:r>
      <w:r w:rsidR="34BDEE36" w:rsidRPr="34BDEE36">
        <w:t>New</w:t>
      </w:r>
      <w:r w:rsidR="7A059E2B" w:rsidRPr="34BDEE36">
        <w:t xml:space="preserve"> </w:t>
      </w:r>
      <w:r w:rsidR="34BDEE36" w:rsidRPr="34BDEE36">
        <w:t>Opel/Vauxhall</w:t>
      </w:r>
      <w:r w:rsidR="78EDD6E6" w:rsidRPr="34BDEE36">
        <w:t xml:space="preserve"> </w:t>
      </w:r>
      <w:r w:rsidR="34BDEE36" w:rsidRPr="00622256">
        <w:t xml:space="preserve">Combo, </w:t>
      </w:r>
      <w:proofErr w:type="spellStart"/>
      <w:r w:rsidR="34BDEE36" w:rsidRPr="34BDEE36">
        <w:t>Vivaro</w:t>
      </w:r>
      <w:proofErr w:type="spellEnd"/>
      <w:r w:rsidR="34BDEE36" w:rsidRPr="34BDEE36">
        <w:t xml:space="preserve">, </w:t>
      </w:r>
      <w:proofErr w:type="spellStart"/>
      <w:r w:rsidR="34BDEE36" w:rsidRPr="34BDEE36">
        <w:t>Movano</w:t>
      </w:r>
      <w:proofErr w:type="spellEnd"/>
      <w:r w:rsidR="34BDEE36" w:rsidRPr="34BDEE36">
        <w:t>; New Peugeot Partner, Expert, Boxer</w:t>
      </w:r>
      <w:r w:rsidR="00B86B65">
        <w:t xml:space="preserve">; </w:t>
      </w:r>
      <w:r w:rsidR="00B86B65" w:rsidRPr="00EB1907">
        <w:t xml:space="preserve">New Ram </w:t>
      </w:r>
      <w:proofErr w:type="spellStart"/>
      <w:r w:rsidR="00B86B65" w:rsidRPr="00EB1907">
        <w:t>ProMaster</w:t>
      </w:r>
      <w:proofErr w:type="spellEnd"/>
      <w:r w:rsidR="00B86B65" w:rsidRPr="00EB1907">
        <w:t xml:space="preserve"> EV by end of 2023</w:t>
      </w:r>
      <w:r w:rsidR="34BDEE36" w:rsidRPr="00EB1907">
        <w:t xml:space="preserve"> </w:t>
      </w:r>
    </w:p>
    <w:p w14:paraId="6A8824D8" w14:textId="5F725B59" w:rsidR="16F1BB4C" w:rsidRPr="00EB1907" w:rsidRDefault="00EE61CF" w:rsidP="36B3CFC6">
      <w:pPr>
        <w:pStyle w:val="SBullet"/>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Zero</w:t>
      </w:r>
      <w:r w:rsidR="16F1BB4C" w:rsidRPr="00EB1907">
        <w:rPr>
          <w:rFonts w:ascii="Encode Sans ExpandedSemiBold" w:eastAsia="Encode Sans ExpandedSemiBold" w:hAnsi="Encode Sans ExpandedSemiBold" w:cs="Encode Sans ExpandedSemiBold"/>
        </w:rPr>
        <w:t xml:space="preserve"> Emission Priority: 2</w:t>
      </w:r>
      <w:r w:rsidR="16F1BB4C" w:rsidRPr="00EB1907">
        <w:rPr>
          <w:rFonts w:ascii="Encode Sans ExpandedSemiBold" w:eastAsia="Encode Sans ExpandedSemiBold" w:hAnsi="Encode Sans ExpandedSemiBold" w:cs="Encode Sans ExpandedSemiBold"/>
          <w:vertAlign w:val="superscript"/>
        </w:rPr>
        <w:t>nd</w:t>
      </w:r>
      <w:r w:rsidR="16F1BB4C" w:rsidRPr="00EB1907">
        <w:rPr>
          <w:rFonts w:ascii="Encode Sans ExpandedSemiBold" w:eastAsia="Encode Sans ExpandedSemiBold" w:hAnsi="Encode Sans ExpandedSemiBold" w:cs="Encode Sans ExpandedSemiBold"/>
        </w:rPr>
        <w:t xml:space="preserve"> generation </w:t>
      </w:r>
      <w:bookmarkStart w:id="1" w:name="_Int_xzojtm7B"/>
      <w:r w:rsidR="16F1BB4C" w:rsidRPr="00EB1907">
        <w:rPr>
          <w:rFonts w:ascii="Encode Sans ExpandedSemiBold" w:eastAsia="Encode Sans ExpandedSemiBold" w:hAnsi="Encode Sans ExpandedSemiBold" w:cs="Encode Sans ExpandedSemiBold"/>
        </w:rPr>
        <w:t>BEV</w:t>
      </w:r>
      <w:bookmarkEnd w:id="1"/>
      <w:r w:rsidR="16F1BB4C" w:rsidRPr="00EB1907">
        <w:rPr>
          <w:rFonts w:ascii="Encode Sans ExpandedSemiBold" w:eastAsia="Encode Sans ExpandedSemiBold" w:hAnsi="Encode Sans ExpandedSemiBold" w:cs="Encode Sans ExpandedSemiBold"/>
        </w:rPr>
        <w:t xml:space="preserve"> delivering increased range on all models (up to 420 km) and reinforcing existing hydrogen fuel-cell </w:t>
      </w:r>
      <w:r w:rsidR="00DE3264" w:rsidRPr="00EB1907">
        <w:rPr>
          <w:rFonts w:ascii="Encode Sans ExpandedSemiBold" w:eastAsia="Encode Sans ExpandedSemiBold" w:hAnsi="Encode Sans ExpandedSemiBold" w:cs="Encode Sans ExpandedSemiBold"/>
        </w:rPr>
        <w:t>mid-size</w:t>
      </w:r>
      <w:r w:rsidR="16F1BB4C" w:rsidRPr="00EB1907">
        <w:rPr>
          <w:rFonts w:ascii="Encode Sans ExpandedSemiBold" w:eastAsia="Encode Sans ExpandedSemiBold" w:hAnsi="Encode Sans ExpandedSemiBold" w:cs="Encode Sans ExpandedSemiBold"/>
        </w:rPr>
        <w:t xml:space="preserve"> van offer with hydrogen fuel</w:t>
      </w:r>
      <w:r w:rsidR="00683B4B" w:rsidRPr="00EB1907">
        <w:rPr>
          <w:rFonts w:ascii="Encode Sans ExpandedSemiBold" w:eastAsia="Encode Sans ExpandedSemiBold" w:hAnsi="Encode Sans ExpandedSemiBold" w:cs="Encode Sans ExpandedSemiBold"/>
        </w:rPr>
        <w:t>-</w:t>
      </w:r>
      <w:r w:rsidR="16F1BB4C" w:rsidRPr="00EB1907">
        <w:rPr>
          <w:rFonts w:ascii="Encode Sans ExpandedSemiBold" w:eastAsia="Encode Sans ExpandedSemiBold" w:hAnsi="Encode Sans ExpandedSemiBold" w:cs="Encode Sans ExpandedSemiBold"/>
        </w:rPr>
        <w:t xml:space="preserve">cell large van offer (2024), still with no compromise on </w:t>
      </w:r>
      <w:proofErr w:type="gramStart"/>
      <w:r w:rsidR="16F1BB4C" w:rsidRPr="00EB1907">
        <w:rPr>
          <w:rFonts w:ascii="Encode Sans ExpandedSemiBold" w:eastAsia="Encode Sans ExpandedSemiBold" w:hAnsi="Encode Sans ExpandedSemiBold" w:cs="Encode Sans ExpandedSemiBold"/>
        </w:rPr>
        <w:t>performance</w:t>
      </w:r>
      <w:proofErr w:type="gramEnd"/>
    </w:p>
    <w:p w14:paraId="118E0685" w14:textId="57956311" w:rsidR="1563B3EE" w:rsidRPr="00EB1907" w:rsidRDefault="600268EA" w:rsidP="1AAA4007">
      <w:pPr>
        <w:pStyle w:val="SBullet"/>
        <w:spacing w:after="0" w:line="259" w:lineRule="auto"/>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 xml:space="preserve">New tech features </w:t>
      </w:r>
      <w:r w:rsidR="1563B3EE" w:rsidRPr="00EB1907">
        <w:rPr>
          <w:rFonts w:ascii="Encode Sans ExpandedSemiBold" w:eastAsia="Encode Sans ExpandedSemiBold" w:hAnsi="Encode Sans ExpandedSemiBold" w:cs="Encode Sans ExpandedSemiBold"/>
        </w:rPr>
        <w:t>across the range include:</w:t>
      </w:r>
    </w:p>
    <w:p w14:paraId="21B34D83" w14:textId="08943594" w:rsidR="1563B3EE" w:rsidRPr="00EB1907" w:rsidRDefault="2AB55A5E" w:rsidP="00622256">
      <w:pPr>
        <w:pStyle w:val="ListParagraph"/>
        <w:numPr>
          <w:ilvl w:val="1"/>
          <w:numId w:val="11"/>
        </w:numPr>
        <w:spacing w:after="0"/>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R</w:t>
      </w:r>
      <w:r w:rsidR="1563B3EE" w:rsidRPr="00EB1907">
        <w:rPr>
          <w:rFonts w:ascii="Encode Sans ExpandedSemiBold" w:eastAsia="Encode Sans ExpandedSemiBold" w:hAnsi="Encode Sans ExpandedSemiBold" w:cs="Encode Sans ExpandedSemiBold"/>
        </w:rPr>
        <w:t xml:space="preserve">enewed </w:t>
      </w:r>
      <w:proofErr w:type="gramStart"/>
      <w:r w:rsidR="1563B3EE" w:rsidRPr="00EB1907">
        <w:rPr>
          <w:rFonts w:ascii="Encode Sans ExpandedSemiBold" w:eastAsia="Encode Sans ExpandedSemiBold" w:hAnsi="Encode Sans ExpandedSemiBold" w:cs="Encode Sans ExpandedSemiBold"/>
        </w:rPr>
        <w:t>cockpits</w:t>
      </w:r>
      <w:proofErr w:type="gramEnd"/>
    </w:p>
    <w:p w14:paraId="65327D02" w14:textId="2AC97946" w:rsidR="1563B3EE" w:rsidRPr="00EB1907" w:rsidRDefault="26203C77" w:rsidP="00622256">
      <w:pPr>
        <w:pStyle w:val="ListParagraph"/>
        <w:numPr>
          <w:ilvl w:val="1"/>
          <w:numId w:val="11"/>
        </w:numPr>
        <w:spacing w:after="0"/>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N</w:t>
      </w:r>
      <w:r w:rsidR="1563B3EE" w:rsidRPr="00EB1907">
        <w:rPr>
          <w:rFonts w:ascii="Encode Sans ExpandedSemiBold" w:eastAsia="Encode Sans ExpandedSemiBold" w:hAnsi="Encode Sans ExpandedSemiBold" w:cs="Encode Sans ExpandedSemiBold"/>
        </w:rPr>
        <w:t>ew 10</w:t>
      </w:r>
      <w:r w:rsidR="49366A7F" w:rsidRPr="00EB1907">
        <w:rPr>
          <w:rFonts w:ascii="Encode Sans ExpandedSemiBold" w:eastAsia="Encode Sans ExpandedSemiBold" w:hAnsi="Encode Sans ExpandedSemiBold" w:cs="Encode Sans ExpandedSemiBold"/>
        </w:rPr>
        <w:t>-inch</w:t>
      </w:r>
      <w:r w:rsidR="1563B3EE" w:rsidRPr="00EB1907">
        <w:rPr>
          <w:rFonts w:ascii="Encode Sans ExpandedSemiBold" w:eastAsia="Encode Sans ExpandedSemiBold" w:hAnsi="Encode Sans ExpandedSemiBold" w:cs="Encode Sans ExpandedSemiBold"/>
        </w:rPr>
        <w:t xml:space="preserve"> infotainment</w:t>
      </w:r>
    </w:p>
    <w:p w14:paraId="66D50D62" w14:textId="7FC01021" w:rsidR="1563B3EE" w:rsidRPr="00EB1907" w:rsidRDefault="1563B3EE" w:rsidP="00622256">
      <w:pPr>
        <w:pStyle w:val="ListParagraph"/>
        <w:numPr>
          <w:ilvl w:val="1"/>
          <w:numId w:val="11"/>
        </w:numPr>
        <w:spacing w:after="0"/>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18 upgraded A</w:t>
      </w:r>
      <w:r w:rsidR="009B110C" w:rsidRPr="00EB1907">
        <w:rPr>
          <w:rFonts w:ascii="Encode Sans ExpandedSemiBold" w:eastAsia="Encode Sans ExpandedSemiBold" w:hAnsi="Encode Sans ExpandedSemiBold" w:cs="Encode Sans ExpandedSemiBold"/>
        </w:rPr>
        <w:t>dvanced</w:t>
      </w:r>
      <w:r w:rsidRPr="00EB1907">
        <w:rPr>
          <w:rFonts w:ascii="Encode Sans ExpandedSemiBold" w:eastAsia="Encode Sans ExpandedSemiBold" w:hAnsi="Encode Sans ExpandedSemiBold" w:cs="Encode Sans ExpandedSemiBold"/>
        </w:rPr>
        <w:t xml:space="preserve"> Driver Assistance Systems</w:t>
      </w:r>
      <w:r w:rsidR="2AF370B4" w:rsidRPr="00EB1907">
        <w:rPr>
          <w:rFonts w:ascii="Encode Sans ExpandedSemiBold" w:eastAsia="Encode Sans ExpandedSemiBold" w:hAnsi="Encode Sans ExpandedSemiBold" w:cs="Encode Sans ExpandedSemiBold"/>
        </w:rPr>
        <w:t xml:space="preserve"> (ADAS)</w:t>
      </w:r>
      <w:r w:rsidRPr="00EB1907">
        <w:rPr>
          <w:rFonts w:ascii="Encode Sans ExpandedSemiBold" w:eastAsia="Encode Sans ExpandedSemiBold" w:hAnsi="Encode Sans ExpandedSemiBold" w:cs="Encode Sans ExpandedSemiBold"/>
        </w:rPr>
        <w:t>, up to Autonomous Level 2</w:t>
      </w:r>
    </w:p>
    <w:p w14:paraId="32A2BACD" w14:textId="6CE9D39E" w:rsidR="1563B3EE" w:rsidRPr="00EB1907" w:rsidRDefault="1563B3EE" w:rsidP="00622256">
      <w:pPr>
        <w:pStyle w:val="ListParagraph"/>
        <w:numPr>
          <w:ilvl w:val="1"/>
          <w:numId w:val="11"/>
        </w:numPr>
        <w:spacing w:after="0"/>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1OO% connectivity as standard</w:t>
      </w:r>
    </w:p>
    <w:p w14:paraId="616848D6" w14:textId="4C47A816" w:rsidR="00622256" w:rsidRPr="00EB1907" w:rsidRDefault="00622256" w:rsidP="00622256">
      <w:pPr>
        <w:pStyle w:val="ListParagraph"/>
        <w:numPr>
          <w:ilvl w:val="1"/>
          <w:numId w:val="11"/>
        </w:numPr>
        <w:spacing w:after="0"/>
        <w:rPr>
          <w:rFonts w:ascii="Encode Sans ExpandedSemiBold" w:eastAsia="Encode Sans ExpandedSemiBold" w:hAnsi="Encode Sans ExpandedSemiBold" w:cs="Encode Sans ExpandedSemiBold"/>
        </w:rPr>
      </w:pPr>
      <w:r w:rsidRPr="00EB1907">
        <w:rPr>
          <w:rFonts w:ascii="Encode Sans ExpandedSemiBold" w:eastAsia="Encode Sans ExpandedSemiBold" w:hAnsi="Encode Sans ExpandedSemiBold" w:cs="Encode Sans ExpandedSemiBold"/>
        </w:rPr>
        <w:t xml:space="preserve">e-PTO (electric Power Take off) innovative solution, enabling usage of the traction battery for </w:t>
      </w:r>
      <w:proofErr w:type="gramStart"/>
      <w:r w:rsidRPr="00EB1907">
        <w:rPr>
          <w:rFonts w:ascii="Encode Sans ExpandedSemiBold" w:eastAsia="Encode Sans ExpandedSemiBold" w:hAnsi="Encode Sans ExpandedSemiBold" w:cs="Encode Sans ExpandedSemiBold"/>
        </w:rPr>
        <w:t>conversions</w:t>
      </w:r>
      <w:proofErr w:type="gramEnd"/>
    </w:p>
    <w:p w14:paraId="7408291C" w14:textId="77777777" w:rsidR="00382299" w:rsidRPr="00EB1907" w:rsidRDefault="00382299" w:rsidP="00CF43FA">
      <w:pPr>
        <w:pStyle w:val="ListParagraph"/>
        <w:spacing w:after="0"/>
        <w:ind w:left="1440"/>
        <w:rPr>
          <w:rFonts w:ascii="Encode Sans ExpandedSemiBold" w:eastAsia="Encode Sans ExpandedSemiBold" w:hAnsi="Encode Sans ExpandedSemiBold" w:cs="Encode Sans ExpandedSemiBold"/>
        </w:rPr>
      </w:pPr>
    </w:p>
    <w:p w14:paraId="7537EF20" w14:textId="790FAD45" w:rsidR="00622256" w:rsidRPr="00EB1907" w:rsidRDefault="00CA521D" w:rsidP="27925CB0">
      <w:pPr>
        <w:pStyle w:val="SBullet"/>
      </w:pPr>
      <w:r w:rsidRPr="00EB1907">
        <w:t xml:space="preserve">100% of new vans connected by the end of 2023 and over-the-air updates from 2026 onward, enabling the target of delivering €5 billion in connected services revenue as one of </w:t>
      </w:r>
      <w:r w:rsidRPr="00EB1907">
        <w:lastRenderedPageBreak/>
        <w:t>seven accretive businesses in Dare Forward 2030 strategic plan</w:t>
      </w:r>
    </w:p>
    <w:p w14:paraId="2C422E20" w14:textId="199ABBCF" w:rsidR="001E6C1E" w:rsidRPr="00EB1907" w:rsidRDefault="25997C50" w:rsidP="27925CB0">
      <w:pPr>
        <w:pStyle w:val="SDatePlace"/>
        <w:jc w:val="both"/>
      </w:pPr>
      <w:r w:rsidRPr="00EB1907">
        <w:t>AMSTERDAM</w:t>
      </w:r>
      <w:r w:rsidR="1E638512" w:rsidRPr="00EB1907">
        <w:t xml:space="preserve">, </w:t>
      </w:r>
      <w:r w:rsidR="093F8631" w:rsidRPr="00EB1907">
        <w:t>October 23, 2023</w:t>
      </w:r>
      <w:r w:rsidR="1E638512" w:rsidRPr="00EB1907">
        <w:t xml:space="preserve"> </w:t>
      </w:r>
      <w:r w:rsidR="175958B2" w:rsidRPr="00EB1907">
        <w:t>–</w:t>
      </w:r>
      <w:r w:rsidR="1E638512" w:rsidRPr="00EB1907">
        <w:t xml:space="preserve"> </w:t>
      </w:r>
      <w:r w:rsidR="175958B2" w:rsidRPr="00EB1907">
        <w:t>With a focus on unparalleled capability, safety and versatility for business and professional customers, Stellantis today unveiled a full range of renewed</w:t>
      </w:r>
      <w:r w:rsidR="1245C859" w:rsidRPr="00EB1907">
        <w:t xml:space="preserve"> </w:t>
      </w:r>
      <w:r w:rsidR="6944D617" w:rsidRPr="00EB1907">
        <w:t xml:space="preserve">and </w:t>
      </w:r>
      <w:r w:rsidR="1245C859" w:rsidRPr="00EB1907">
        <w:t>electrified</w:t>
      </w:r>
      <w:r w:rsidR="175958B2" w:rsidRPr="00EB1907">
        <w:t xml:space="preserve"> compact, mid</w:t>
      </w:r>
      <w:r w:rsidR="00DE3264" w:rsidRPr="00EB1907">
        <w:t>-</w:t>
      </w:r>
      <w:r w:rsidR="175958B2" w:rsidRPr="00EB1907">
        <w:t xml:space="preserve">size and large commercial vans </w:t>
      </w:r>
      <w:r w:rsidR="405F8051" w:rsidRPr="00EB1907">
        <w:t xml:space="preserve">– 12 vehicles in all </w:t>
      </w:r>
      <w:r w:rsidR="7EBAF23D" w:rsidRPr="00EB1907">
        <w:t>–</w:t>
      </w:r>
      <w:r w:rsidR="405F8051" w:rsidRPr="00EB1907">
        <w:t xml:space="preserve"> </w:t>
      </w:r>
      <w:r w:rsidR="175958B2" w:rsidRPr="00EB1907">
        <w:t>for the Citroën, FIAT</w:t>
      </w:r>
      <w:r w:rsidR="3BE90120" w:rsidRPr="00EB1907">
        <w:t xml:space="preserve"> Professional</w:t>
      </w:r>
      <w:r w:rsidR="175958B2" w:rsidRPr="00EB1907">
        <w:t>, Opel, Peugeot and Vauxhall brands</w:t>
      </w:r>
      <w:r w:rsidR="6134C3E8" w:rsidRPr="00EB1907">
        <w:t xml:space="preserve"> as part of the </w:t>
      </w:r>
      <w:hyperlink r:id="rId11" w:history="1">
        <w:r w:rsidR="6134C3E8" w:rsidRPr="00EB1907">
          <w:rPr>
            <w:rStyle w:val="Hyperlink"/>
            <w:u w:val="single"/>
          </w:rPr>
          <w:t>Pro One strategic offensive for the Stellantis Commercial Vehicles Business</w:t>
        </w:r>
      </w:hyperlink>
      <w:r w:rsidR="6134C3E8" w:rsidRPr="00EB1907">
        <w:t>.</w:t>
      </w:r>
    </w:p>
    <w:p w14:paraId="7EBCE629" w14:textId="441E0DEB" w:rsidR="00622256" w:rsidRPr="00EB1907" w:rsidRDefault="006C5C90" w:rsidP="34BDEE36">
      <w:pPr>
        <w:pStyle w:val="SDatePlace"/>
        <w:jc w:val="both"/>
      </w:pPr>
      <w:r w:rsidRPr="00EB1907">
        <w:t xml:space="preserve">Stellantis and its brands are leveraging </w:t>
      </w:r>
      <w:r w:rsidR="00D41A3A" w:rsidRPr="00EB1907">
        <w:t>a full range of advanced</w:t>
      </w:r>
      <w:r w:rsidR="273A77E3" w:rsidRPr="00EB1907">
        <w:t xml:space="preserve"> electrified</w:t>
      </w:r>
      <w:r w:rsidR="00D41A3A" w:rsidRPr="00EB1907">
        <w:t xml:space="preserve"> propulsion, safety, ADAS and connectivity technologies to provide a stress-free environment for drivers and </w:t>
      </w:r>
      <w:r w:rsidR="73045785" w:rsidRPr="00EB1907">
        <w:t>a reliable business partner to</w:t>
      </w:r>
      <w:r w:rsidR="00622256" w:rsidRPr="00EB1907">
        <w:t xml:space="preserve"> </w:t>
      </w:r>
      <w:r w:rsidR="00D41A3A" w:rsidRPr="00EB1907">
        <w:t>commercial owners.</w:t>
      </w:r>
      <w:r w:rsidR="00E11F0B" w:rsidRPr="00EB1907">
        <w:t xml:space="preserve"> </w:t>
      </w:r>
    </w:p>
    <w:p w14:paraId="64C48E81" w14:textId="5008CA22" w:rsidR="003E583A" w:rsidRPr="00EB1907" w:rsidRDefault="00622256" w:rsidP="34BDEE36">
      <w:pPr>
        <w:pStyle w:val="SDatePlace"/>
        <w:jc w:val="both"/>
      </w:pPr>
      <w:r w:rsidRPr="00EB1907">
        <w:t>“</w:t>
      </w:r>
      <w:r w:rsidR="003E583A" w:rsidRPr="00EB1907">
        <w:t>This 2</w:t>
      </w:r>
      <w:r w:rsidR="003E583A" w:rsidRPr="00EB1907">
        <w:rPr>
          <w:vertAlign w:val="superscript"/>
        </w:rPr>
        <w:t>nd</w:t>
      </w:r>
      <w:r w:rsidR="003E583A" w:rsidRPr="00EB1907">
        <w:t xml:space="preserve"> generation of zero</w:t>
      </w:r>
      <w:r w:rsidR="00382299" w:rsidRPr="00EB1907">
        <w:t>-</w:t>
      </w:r>
      <w:r w:rsidR="003E583A" w:rsidRPr="00EB1907">
        <w:t>emission vans, in line with customer expectations and offering increased BEV autonomy, additional fuel</w:t>
      </w:r>
      <w:r w:rsidR="00564CEB" w:rsidRPr="00EB1907">
        <w:t>-</w:t>
      </w:r>
      <w:r w:rsidR="003E583A" w:rsidRPr="00EB1907">
        <w:t xml:space="preserve">cell offer, 18 ADAS, full connectivity, and innovations such as </w:t>
      </w:r>
      <w:r w:rsidR="003679B9" w:rsidRPr="00EB1907">
        <w:t>‘</w:t>
      </w:r>
      <w:r w:rsidR="003E583A" w:rsidRPr="00EB1907">
        <w:t xml:space="preserve">electric Power Take </w:t>
      </w:r>
      <w:r w:rsidR="7F4A231E" w:rsidRPr="00EB1907">
        <w:t>O</w:t>
      </w:r>
      <w:r w:rsidR="003E583A" w:rsidRPr="00EB1907">
        <w:t>ff</w:t>
      </w:r>
      <w:r w:rsidR="003679B9" w:rsidRPr="00EB1907">
        <w:t>’</w:t>
      </w:r>
      <w:r w:rsidR="003E583A" w:rsidRPr="00EB1907">
        <w:t xml:space="preserve">, will reinforce even further our current leadership </w:t>
      </w:r>
      <w:r w:rsidR="7569160C" w:rsidRPr="00EB1907">
        <w:t>i</w:t>
      </w:r>
      <w:r w:rsidR="003E583A" w:rsidRPr="00EB1907">
        <w:t xml:space="preserve">n BEV vans and </w:t>
      </w:r>
      <w:r w:rsidR="1BC41EE6" w:rsidRPr="00EB1907">
        <w:t>i</w:t>
      </w:r>
      <w:r w:rsidR="003E583A" w:rsidRPr="00EB1907">
        <w:t>n all van segments</w:t>
      </w:r>
      <w:r w:rsidR="6D4295BB" w:rsidRPr="00EB1907">
        <w:t>,</w:t>
      </w:r>
      <w:r w:rsidRPr="00EB1907">
        <w:t xml:space="preserve">” </w:t>
      </w:r>
      <w:r w:rsidR="003E583A" w:rsidRPr="00EB1907">
        <w:t>said Xavier Peugeot, Senior Vice President, Stellantis Commercial Vehicles Business Unit.</w:t>
      </w:r>
    </w:p>
    <w:p w14:paraId="75DA58F5" w14:textId="69129DDE" w:rsidR="00DA7146" w:rsidRPr="00EB1907" w:rsidRDefault="3E0DC865" w:rsidP="15557A95">
      <w:pPr>
        <w:spacing w:after="160" w:line="256" w:lineRule="auto"/>
      </w:pPr>
      <w:r w:rsidRPr="00EB1907">
        <w:t xml:space="preserve">Today, Stellantis is </w:t>
      </w:r>
      <w:r w:rsidR="00FB1522" w:rsidRPr="00EB1907">
        <w:t xml:space="preserve">the undisputed </w:t>
      </w:r>
      <w:r w:rsidRPr="00EB1907">
        <w:t>leader in zero</w:t>
      </w:r>
      <w:r w:rsidR="00382299" w:rsidRPr="00EB1907">
        <w:t>-</w:t>
      </w:r>
      <w:r w:rsidRPr="00EB1907">
        <w:t>emission propulsion in commercial vehicles</w:t>
      </w:r>
      <w:r w:rsidR="00FB1522" w:rsidRPr="00EB1907">
        <w:t xml:space="preserve"> in Europe</w:t>
      </w:r>
      <w:r w:rsidRPr="00EB1907">
        <w:t xml:space="preserve">, </w:t>
      </w:r>
      <w:r w:rsidR="221B8F60" w:rsidRPr="00EB1907">
        <w:t>offering</w:t>
      </w:r>
      <w:r w:rsidRPr="00EB1907">
        <w:t xml:space="preserve"> both BEV and fuel</w:t>
      </w:r>
      <w:r w:rsidR="56B90F41" w:rsidRPr="00EB1907">
        <w:t>-</w:t>
      </w:r>
      <w:r w:rsidRPr="00EB1907">
        <w:t xml:space="preserve">cell options. The renewed commercial vehicle lineup brings with it a </w:t>
      </w:r>
      <w:r w:rsidR="000D4720" w:rsidRPr="00EB1907">
        <w:t>2</w:t>
      </w:r>
      <w:r w:rsidR="000D4720" w:rsidRPr="00EB1907">
        <w:rPr>
          <w:vertAlign w:val="superscript"/>
        </w:rPr>
        <w:t>nd</w:t>
      </w:r>
      <w:r w:rsidRPr="00EB1907">
        <w:t xml:space="preserve"> generation of zero</w:t>
      </w:r>
      <w:r w:rsidR="00382299" w:rsidRPr="00EB1907">
        <w:t>-</w:t>
      </w:r>
      <w:r w:rsidRPr="00EB1907">
        <w:t>emission technologies</w:t>
      </w:r>
      <w:r w:rsidR="00A364B4" w:rsidRPr="00EB1907">
        <w:t>,</w:t>
      </w:r>
      <w:r w:rsidR="00622256" w:rsidRPr="00EB1907">
        <w:t xml:space="preserve"> </w:t>
      </w:r>
      <w:r w:rsidRPr="00EB1907">
        <w:t>includ</w:t>
      </w:r>
      <w:r w:rsidR="00A364B4" w:rsidRPr="00EB1907">
        <w:t>ing</w:t>
      </w:r>
      <w:r w:rsidRPr="00EB1907">
        <w:t xml:space="preserve"> in-house </w:t>
      </w:r>
      <w:bookmarkStart w:id="2" w:name="_Int_AfzPxPoA"/>
      <w:r w:rsidRPr="00EB1907">
        <w:t>EV</w:t>
      </w:r>
      <w:bookmarkEnd w:id="2"/>
      <w:r w:rsidRPr="00EB1907">
        <w:t xml:space="preserve"> battery systems that deliver greater range with no compromise in capability.</w:t>
      </w:r>
    </w:p>
    <w:p w14:paraId="3407D5C4" w14:textId="3C13DFD5" w:rsidR="00DA7146" w:rsidRPr="00EB1907" w:rsidRDefault="3E0DC865" w:rsidP="15557A95">
      <w:pPr>
        <w:spacing w:after="160" w:line="256" w:lineRule="auto"/>
      </w:pPr>
      <w:r w:rsidRPr="00EB1907">
        <w:t xml:space="preserve">The </w:t>
      </w:r>
      <w:r w:rsidR="000D4720" w:rsidRPr="00EB1907">
        <w:t>2</w:t>
      </w:r>
      <w:r w:rsidR="000D4720" w:rsidRPr="00EB1907">
        <w:rPr>
          <w:vertAlign w:val="superscript"/>
        </w:rPr>
        <w:t>nd</w:t>
      </w:r>
      <w:r w:rsidRPr="00EB1907">
        <w:t xml:space="preserve"> generation of BEV propulsion gives the new compact vans </w:t>
      </w:r>
      <w:bookmarkStart w:id="3" w:name="_Int_jxMlBoGR"/>
      <w:r w:rsidRPr="00EB1907">
        <w:t>best</w:t>
      </w:r>
      <w:bookmarkEnd w:id="3"/>
      <w:r w:rsidRPr="00EB1907">
        <w:t>-in-class range of up to 330 kilometers (205 miles). In the new mid</w:t>
      </w:r>
      <w:r w:rsidR="00E234CE" w:rsidRPr="00EB1907">
        <w:t>-</w:t>
      </w:r>
      <w:r w:rsidRPr="00EB1907">
        <w:t xml:space="preserve">size BEV vans, battery packs offer 50 or 75 kilowatt-hours (kWh) of energy and up to 350 km (224 miles) of range. </w:t>
      </w:r>
      <w:r w:rsidR="5E0BA478" w:rsidRPr="00EB1907">
        <w:t>I</w:t>
      </w:r>
      <w:r w:rsidRPr="00EB1907">
        <w:t xml:space="preserve">n the large van segment, a </w:t>
      </w:r>
      <w:r w:rsidR="5634DD1F" w:rsidRPr="00EB1907">
        <w:t>110-kWh</w:t>
      </w:r>
      <w:r w:rsidRPr="00EB1907">
        <w:t xml:space="preserve"> battery delivers best-in-class EV range of up to 420 km (261 miles). Additionally, fast charging at 150 kW will take the large van’s battery from 0 to 80% in less than one hour.</w:t>
      </w:r>
    </w:p>
    <w:p w14:paraId="5DB0937F" w14:textId="6BFC476A" w:rsidR="00DA7146" w:rsidRPr="00EB1907" w:rsidRDefault="00E71721" w:rsidP="15557A95">
      <w:pPr>
        <w:spacing w:after="160" w:line="256" w:lineRule="auto"/>
      </w:pPr>
      <w:r w:rsidRPr="00EB1907">
        <w:t>The improvements</w:t>
      </w:r>
      <w:r w:rsidR="3E0DC865" w:rsidRPr="00EB1907">
        <w:t xml:space="preserve"> also extend </w:t>
      </w:r>
      <w:proofErr w:type="spellStart"/>
      <w:r w:rsidR="3E0DC865" w:rsidRPr="00EB1907">
        <w:t>Stellantis</w:t>
      </w:r>
      <w:proofErr w:type="spellEnd"/>
      <w:r w:rsidR="3E0DC865" w:rsidRPr="00EB1907">
        <w:t>’ leadership in zero</w:t>
      </w:r>
      <w:r w:rsidR="00382299" w:rsidRPr="00EB1907">
        <w:t>-</w:t>
      </w:r>
      <w:r w:rsidR="3E0DC865" w:rsidRPr="00EB1907">
        <w:t>emission hydrogen fuel</w:t>
      </w:r>
      <w:r w:rsidR="0EE03FAF" w:rsidRPr="00EB1907">
        <w:t>-</w:t>
      </w:r>
      <w:r w:rsidR="3E0DC865" w:rsidRPr="00EB1907">
        <w:t xml:space="preserve">cell propulsion. A </w:t>
      </w:r>
      <w:r w:rsidR="000D4720" w:rsidRPr="00EB1907">
        <w:t>2</w:t>
      </w:r>
      <w:r w:rsidR="000D4720" w:rsidRPr="00EB1907">
        <w:rPr>
          <w:vertAlign w:val="superscript"/>
        </w:rPr>
        <w:t>nd</w:t>
      </w:r>
      <w:r w:rsidR="3E0DC865" w:rsidRPr="00EB1907">
        <w:t xml:space="preserve"> generation of hydrogen fuel</w:t>
      </w:r>
      <w:r w:rsidR="228AF3DC" w:rsidRPr="00EB1907">
        <w:t>-</w:t>
      </w:r>
      <w:r w:rsidR="3E0DC865" w:rsidRPr="00EB1907">
        <w:t>cell power in the mid</w:t>
      </w:r>
      <w:r w:rsidR="00273BB1" w:rsidRPr="00EB1907">
        <w:t>-</w:t>
      </w:r>
      <w:r w:rsidR="3E0DC865" w:rsidRPr="00EB1907">
        <w:t>size vans, launch</w:t>
      </w:r>
      <w:r w:rsidR="7DDA4E35" w:rsidRPr="00EB1907">
        <w:t>ing in</w:t>
      </w:r>
      <w:r w:rsidR="3E0DC865" w:rsidRPr="00EB1907">
        <w:t xml:space="preserve"> mid</w:t>
      </w:r>
      <w:r w:rsidR="37DEF9E4" w:rsidRPr="00EB1907">
        <w:t>-</w:t>
      </w:r>
      <w:r w:rsidR="3E0DC865" w:rsidRPr="00EB1907">
        <w:t>2024, adopts a Stellantis exclusive mid-power system and provides a segment record of up to 400 km (249 miles) of range.</w:t>
      </w:r>
      <w:r w:rsidR="000D4720" w:rsidRPr="00EB1907">
        <w:t xml:space="preserve"> </w:t>
      </w:r>
      <w:r w:rsidR="3E0DC865" w:rsidRPr="00EB1907">
        <w:t>Hydrogen fuel</w:t>
      </w:r>
      <w:r w:rsidR="00984D16" w:rsidRPr="00EB1907">
        <w:t>-</w:t>
      </w:r>
      <w:r w:rsidR="3E0DC865" w:rsidRPr="00EB1907">
        <w:t>cell propulsion expands to the large vans in 2024 with the mid-power architecture, range up to 500 km (311 miles) and a refill time of five minutes.</w:t>
      </w:r>
    </w:p>
    <w:p w14:paraId="12264609" w14:textId="3B2C9B2D" w:rsidR="00DA7146" w:rsidRPr="00EB1907" w:rsidRDefault="3E0DC865" w:rsidP="15557A95">
      <w:pPr>
        <w:spacing w:after="160" w:line="256" w:lineRule="auto"/>
      </w:pPr>
      <w:r w:rsidRPr="00EB1907">
        <w:t>Additional technologies include:</w:t>
      </w:r>
    </w:p>
    <w:p w14:paraId="5C8F5363" w14:textId="0A3F3581" w:rsidR="00DA7146" w:rsidRPr="00EB1907" w:rsidRDefault="3E0DC865" w:rsidP="15557A95">
      <w:pPr>
        <w:pStyle w:val="ListParagraph"/>
        <w:numPr>
          <w:ilvl w:val="0"/>
          <w:numId w:val="14"/>
        </w:numPr>
        <w:spacing w:after="160" w:line="256" w:lineRule="auto"/>
      </w:pPr>
      <w:r w:rsidRPr="00EB1907">
        <w:lastRenderedPageBreak/>
        <w:t>Regenerative</w:t>
      </w:r>
      <w:r w:rsidR="00CA521D" w:rsidRPr="00EB1907">
        <w:t xml:space="preserve"> braking system</w:t>
      </w:r>
      <w:r w:rsidRPr="00EB1907">
        <w:t>, activated via steering wheel paddles,</w:t>
      </w:r>
      <w:r w:rsidR="280EC94F" w:rsidRPr="00EB1907">
        <w:t xml:space="preserve"> </w:t>
      </w:r>
      <w:bookmarkStart w:id="4" w:name="_Int_xs93Q8vU"/>
      <w:proofErr w:type="gramStart"/>
      <w:r w:rsidRPr="00EB1907">
        <w:t>tak</w:t>
      </w:r>
      <w:r w:rsidR="00484732" w:rsidRPr="00EB1907">
        <w:t>ing</w:t>
      </w:r>
      <w:r w:rsidRPr="00EB1907">
        <w:t xml:space="preserve"> into account</w:t>
      </w:r>
      <w:bookmarkEnd w:id="4"/>
      <w:proofErr w:type="gramEnd"/>
      <w:r w:rsidRPr="00EB1907">
        <w:t xml:space="preserve"> vehicle weight and road dynamics to maximize energy recovery</w:t>
      </w:r>
      <w:r w:rsidR="00473CE5" w:rsidRPr="00EB1907">
        <w:t>.</w:t>
      </w:r>
    </w:p>
    <w:p w14:paraId="21B837B3" w14:textId="0D236EDF" w:rsidR="00622256" w:rsidRPr="00EB1907" w:rsidRDefault="3E0DC865" w:rsidP="00622256">
      <w:pPr>
        <w:pStyle w:val="ListParagraph"/>
        <w:numPr>
          <w:ilvl w:val="0"/>
          <w:numId w:val="14"/>
        </w:numPr>
        <w:spacing w:after="160" w:line="256" w:lineRule="auto"/>
      </w:pPr>
      <w:r w:rsidRPr="00EB1907">
        <w:t>A heat pump in BEV compact vans optimizes energy usage in cold and winter conditions to maximize vehicle range.</w:t>
      </w:r>
    </w:p>
    <w:p w14:paraId="2C92A86B" w14:textId="07534454" w:rsidR="00DA7146" w:rsidRPr="00EB1907" w:rsidRDefault="6E3ECC97" w:rsidP="00622256">
      <w:pPr>
        <w:spacing w:after="160" w:line="256" w:lineRule="auto"/>
      </w:pPr>
      <w:r w:rsidRPr="00EB1907">
        <w:t>The driver is the focus of the renewed range of vans</w:t>
      </w:r>
      <w:r w:rsidR="009D2D41" w:rsidRPr="00EB1907">
        <w:t xml:space="preserve"> including the following technologies</w:t>
      </w:r>
      <w:r w:rsidR="00ED56FB" w:rsidRPr="00EB1907">
        <w:t>:</w:t>
      </w:r>
      <w:r w:rsidRPr="00EB1907">
        <w:t xml:space="preserve"> </w:t>
      </w:r>
    </w:p>
    <w:p w14:paraId="5226D6CD" w14:textId="7B941FAF" w:rsidR="00A03BFC" w:rsidRPr="00EB1907" w:rsidRDefault="4E0F665D" w:rsidP="27925CB0">
      <w:pPr>
        <w:pStyle w:val="ListParagraph"/>
        <w:numPr>
          <w:ilvl w:val="0"/>
          <w:numId w:val="13"/>
        </w:numPr>
        <w:spacing w:after="160" w:line="256" w:lineRule="auto"/>
        <w:rPr>
          <w:sz w:val="22"/>
          <w:szCs w:val="22"/>
        </w:rPr>
      </w:pPr>
      <w:r w:rsidRPr="00EB1907">
        <w:t>N</w:t>
      </w:r>
      <w:r w:rsidR="00A03BFC" w:rsidRPr="00EB1907">
        <w:t xml:space="preserve">ew generation of human-machine interface (HMI) </w:t>
      </w:r>
      <w:r w:rsidR="007C5F0A" w:rsidRPr="00EB1907">
        <w:t xml:space="preserve">that </w:t>
      </w:r>
      <w:r w:rsidR="00A03BFC" w:rsidRPr="00EB1907">
        <w:t xml:space="preserve">enhances productivity and safety. </w:t>
      </w:r>
      <w:r w:rsidR="181C7D7B" w:rsidRPr="00EB1907">
        <w:t>In</w:t>
      </w:r>
      <w:r w:rsidR="469A007C" w:rsidRPr="00EB1907">
        <w:t>s</w:t>
      </w:r>
      <w:r w:rsidR="181C7D7B" w:rsidRPr="00EB1907">
        <w:t xml:space="preserve">trument </w:t>
      </w:r>
      <w:r w:rsidR="00A03BFC" w:rsidRPr="00EB1907">
        <w:t>clusters and center displays are larger and configurable</w:t>
      </w:r>
      <w:r w:rsidR="007C5F0A" w:rsidRPr="00EB1907">
        <w:t xml:space="preserve"> by the driver</w:t>
      </w:r>
      <w:r w:rsidR="00A03BFC" w:rsidRPr="00EB1907">
        <w:t>.</w:t>
      </w:r>
    </w:p>
    <w:p w14:paraId="370B46A6" w14:textId="4FFE2556" w:rsidR="00A03BFC" w:rsidRPr="00EB1907" w:rsidRDefault="00A03BFC" w:rsidP="27925CB0">
      <w:pPr>
        <w:pStyle w:val="ListParagraph"/>
        <w:numPr>
          <w:ilvl w:val="0"/>
          <w:numId w:val="13"/>
        </w:numPr>
        <w:spacing w:after="160" w:line="256" w:lineRule="auto"/>
      </w:pPr>
      <w:r w:rsidRPr="00EB1907">
        <w:t xml:space="preserve">Dynamic Surround Vision uses </w:t>
      </w:r>
      <w:r w:rsidR="007C5F0A" w:rsidRPr="00EB1907">
        <w:t xml:space="preserve">exterior </w:t>
      </w:r>
      <w:r w:rsidRPr="00EB1907">
        <w:t xml:space="preserve">cameras </w:t>
      </w:r>
      <w:r w:rsidR="00986E93" w:rsidRPr="00EB1907">
        <w:t xml:space="preserve">that </w:t>
      </w:r>
      <w:r w:rsidRPr="00EB1907">
        <w:t xml:space="preserve">provide a </w:t>
      </w:r>
      <w:r w:rsidR="5FF2DE6E" w:rsidRPr="00EB1907">
        <w:t>wide</w:t>
      </w:r>
      <w:r w:rsidRPr="00EB1907">
        <w:t xml:space="preserve"> view around the vehicle</w:t>
      </w:r>
      <w:r w:rsidR="007C5F0A" w:rsidRPr="00EB1907">
        <w:t xml:space="preserve">, an </w:t>
      </w:r>
      <w:r w:rsidRPr="00EB1907">
        <w:t xml:space="preserve">aid </w:t>
      </w:r>
      <w:r w:rsidR="007C5F0A" w:rsidRPr="00EB1907">
        <w:t xml:space="preserve">for </w:t>
      </w:r>
      <w:r w:rsidRPr="00EB1907">
        <w:t>navigating traffic and crowded streets.</w:t>
      </w:r>
    </w:p>
    <w:p w14:paraId="46A2266C" w14:textId="31305C44" w:rsidR="00A03BFC" w:rsidRPr="00EB1907" w:rsidRDefault="007C5F0A" w:rsidP="27925CB0">
      <w:pPr>
        <w:pStyle w:val="ListParagraph"/>
        <w:numPr>
          <w:ilvl w:val="0"/>
          <w:numId w:val="13"/>
        </w:numPr>
        <w:spacing w:after="160" w:line="256" w:lineRule="auto"/>
      </w:pPr>
      <w:r w:rsidRPr="00EB1907">
        <w:t xml:space="preserve">Wireless </w:t>
      </w:r>
      <w:r w:rsidR="00A03BFC" w:rsidRPr="00EB1907">
        <w:t>connectivity, activated when the vehicle is delivered, keep</w:t>
      </w:r>
      <w:r w:rsidR="21CDB8BA" w:rsidRPr="00EB1907">
        <w:t xml:space="preserve">s </w:t>
      </w:r>
      <w:r w:rsidRPr="00EB1907">
        <w:t xml:space="preserve">drivers informed and </w:t>
      </w:r>
      <w:r w:rsidR="00A03BFC" w:rsidRPr="00EB1907">
        <w:t>managers connected with their fleets in real time</w:t>
      </w:r>
      <w:r w:rsidRPr="00EB1907">
        <w:t xml:space="preserve">. It </w:t>
      </w:r>
      <w:r w:rsidR="00A03BFC" w:rsidRPr="00EB1907">
        <w:t xml:space="preserve">enables </w:t>
      </w:r>
      <w:r w:rsidRPr="00EB1907">
        <w:t xml:space="preserve">available </w:t>
      </w:r>
      <w:r w:rsidR="00A03BFC" w:rsidRPr="00EB1907">
        <w:t>cost-saving service</w:t>
      </w:r>
      <w:r w:rsidRPr="00EB1907">
        <w:t xml:space="preserve"> packs </w:t>
      </w:r>
      <w:r w:rsidR="00A03BFC" w:rsidRPr="00EB1907">
        <w:t>such as preventive maintenance, eco-drive coaching, EV routing and charge management. Over</w:t>
      </w:r>
      <w:r w:rsidR="01A67F18" w:rsidRPr="00EB1907">
        <w:t>-</w:t>
      </w:r>
      <w:r w:rsidR="00A03BFC" w:rsidRPr="00EB1907">
        <w:t>the</w:t>
      </w:r>
      <w:r w:rsidR="6BEE0816" w:rsidRPr="00EB1907">
        <w:t>-</w:t>
      </w:r>
      <w:r w:rsidR="00A03BFC" w:rsidRPr="00EB1907">
        <w:t>air updates let vehicles evolve with their users.</w:t>
      </w:r>
    </w:p>
    <w:p w14:paraId="55A8C816" w14:textId="35829CDF" w:rsidR="00A03BFC" w:rsidRPr="00EB1907" w:rsidRDefault="00A03BFC" w:rsidP="27925CB0">
      <w:pPr>
        <w:pStyle w:val="ListParagraph"/>
        <w:numPr>
          <w:ilvl w:val="0"/>
          <w:numId w:val="13"/>
        </w:numPr>
        <w:spacing w:after="160" w:line="256" w:lineRule="auto"/>
      </w:pPr>
      <w:r w:rsidRPr="00EB1907">
        <w:t xml:space="preserve">In compact vans, a new Smartphone Station connects to a dedicated app </w:t>
      </w:r>
      <w:r w:rsidR="009A4129" w:rsidRPr="00EB1907">
        <w:t>enabl</w:t>
      </w:r>
      <w:r w:rsidR="6A1AE343" w:rsidRPr="00EB1907">
        <w:t>ing</w:t>
      </w:r>
      <w:r w:rsidR="009A4129" w:rsidRPr="00EB1907">
        <w:t xml:space="preserve"> the </w:t>
      </w:r>
      <w:r w:rsidR="00252057" w:rsidRPr="00EB1907">
        <w:t xml:space="preserve">mobile </w:t>
      </w:r>
      <w:r w:rsidRPr="00EB1907">
        <w:t xml:space="preserve">phone </w:t>
      </w:r>
      <w:r w:rsidR="009A4129" w:rsidRPr="00EB1907">
        <w:t xml:space="preserve">to become </w:t>
      </w:r>
      <w:r w:rsidRPr="00EB1907">
        <w:t xml:space="preserve">a control panel for </w:t>
      </w:r>
      <w:r w:rsidR="009A4129" w:rsidRPr="00EB1907">
        <w:t xml:space="preserve">the </w:t>
      </w:r>
      <w:r w:rsidRPr="00EB1907">
        <w:t xml:space="preserve">vehicle, </w:t>
      </w:r>
      <w:r w:rsidR="009A4129" w:rsidRPr="00EB1907">
        <w:t xml:space="preserve">including interaction with steering wheel </w:t>
      </w:r>
      <w:r w:rsidR="6B25F56D" w:rsidRPr="00EB1907">
        <w:t>buttons</w:t>
      </w:r>
      <w:r w:rsidR="009A4129" w:rsidRPr="00EB1907">
        <w:t xml:space="preserve">, </w:t>
      </w:r>
      <w:r w:rsidRPr="00EB1907">
        <w:t>making it a cost-effective way to upgrade the online experience.</w:t>
      </w:r>
    </w:p>
    <w:p w14:paraId="6EC8F3EC" w14:textId="738F7490" w:rsidR="00D67E88" w:rsidRPr="00EB1907" w:rsidRDefault="00D67E88" w:rsidP="00CF43FA">
      <w:pPr>
        <w:pStyle w:val="ListParagraph"/>
        <w:numPr>
          <w:ilvl w:val="0"/>
          <w:numId w:val="13"/>
        </w:numPr>
      </w:pPr>
      <w:r w:rsidRPr="00EB1907">
        <w:t xml:space="preserve">In large vans, class-leading Level 2 assisted driving solution via the combination of Adaptive Cruise Control with stop-and-go function, Lane Centering and Traffic Jam Assist. Also, a new generation of the </w:t>
      </w:r>
      <w:r w:rsidR="00177DB6" w:rsidRPr="00EB1907">
        <w:t>i</w:t>
      </w:r>
      <w:r w:rsidRPr="00EB1907">
        <w:t xml:space="preserve">nternal </w:t>
      </w:r>
      <w:r w:rsidR="00177DB6" w:rsidRPr="00EB1907">
        <w:t>c</w:t>
      </w:r>
      <w:r w:rsidRPr="00EB1907">
        <w:t>ombustion engine mates with an 8-speed automatic transmission for improved range and capability.</w:t>
      </w:r>
    </w:p>
    <w:p w14:paraId="35AC241F" w14:textId="77777777" w:rsidR="000D4720" w:rsidRPr="00EB1907" w:rsidRDefault="000D4720" w:rsidP="000D4720">
      <w:pPr>
        <w:pStyle w:val="ListParagraph"/>
        <w:numPr>
          <w:ilvl w:val="0"/>
          <w:numId w:val="13"/>
        </w:numPr>
        <w:spacing w:after="160" w:line="256" w:lineRule="auto"/>
      </w:pPr>
      <w:r w:rsidRPr="00EB1907">
        <w:t>All-new commercial vans are equipped with full LED headlights for exemplary vision and safety.</w:t>
      </w:r>
    </w:p>
    <w:p w14:paraId="64112448" w14:textId="1AFC618E" w:rsidR="1681E5EB" w:rsidRPr="00EB1907" w:rsidRDefault="1681E5EB" w:rsidP="1AAA4007">
      <w:pPr>
        <w:pStyle w:val="SDatePlace"/>
        <w:jc w:val="both"/>
        <w:rPr>
          <w:rFonts w:eastAsiaTheme="minorEastAsia"/>
        </w:rPr>
      </w:pPr>
      <w:r w:rsidRPr="00EB1907">
        <w:t>“The essence of our customer-centric renewal of our entire van lineup is no compromise – in range, capability, safety and connectivity,” said Luca Marengo, Global Head of Product – Serial Life for the Stellantis Commercial Vehicles Business Unit.</w:t>
      </w:r>
    </w:p>
    <w:p w14:paraId="71F7EB19" w14:textId="748847C6" w:rsidR="00005A15" w:rsidRPr="00EB1907" w:rsidRDefault="00A71F72" w:rsidP="4AB1437F">
      <w:pPr>
        <w:spacing w:after="160" w:line="256" w:lineRule="auto"/>
      </w:pPr>
      <w:r w:rsidRPr="00EB1907">
        <w:t xml:space="preserve">A 400V </w:t>
      </w:r>
      <w:r w:rsidR="007B6DBF" w:rsidRPr="00EB1907">
        <w:t>e-Power Take Off (</w:t>
      </w:r>
      <w:proofErr w:type="spellStart"/>
      <w:r w:rsidR="007B6DBF" w:rsidRPr="00EB1907">
        <w:t>ePTO</w:t>
      </w:r>
      <w:proofErr w:type="spellEnd"/>
      <w:r w:rsidR="007B6DBF" w:rsidRPr="00EB1907">
        <w:t xml:space="preserve">) </w:t>
      </w:r>
      <w:r w:rsidR="009A5389" w:rsidRPr="00EB1907">
        <w:t xml:space="preserve">brings electrification across the range of </w:t>
      </w:r>
      <w:r w:rsidR="006F1F12" w:rsidRPr="00EB1907">
        <w:t xml:space="preserve">commercial vehicles </w:t>
      </w:r>
      <w:r w:rsidR="00E65B15" w:rsidRPr="00EB1907">
        <w:t>without compromising the vehicle</w:t>
      </w:r>
      <w:r w:rsidR="00CD0DF5" w:rsidRPr="00EB1907">
        <w:t>’s payload.</w:t>
      </w:r>
      <w:r w:rsidR="003679B9" w:rsidRPr="00EB1907">
        <w:t xml:space="preserve"> </w:t>
      </w:r>
      <w:r w:rsidR="00005A15" w:rsidRPr="00EB1907">
        <w:t xml:space="preserve">The </w:t>
      </w:r>
      <w:proofErr w:type="spellStart"/>
      <w:r w:rsidR="00005A15" w:rsidRPr="00EB1907">
        <w:t>ePTO</w:t>
      </w:r>
      <w:proofErr w:type="spellEnd"/>
      <w:r w:rsidR="00005A15" w:rsidRPr="00EB1907">
        <w:t xml:space="preserve"> draws its power from the installed traction battery instead of requiring a separate power source.</w:t>
      </w:r>
    </w:p>
    <w:p w14:paraId="5B603DBE" w14:textId="72B15AD9" w:rsidR="003E6E28" w:rsidRPr="00EB1907" w:rsidRDefault="00C210F2" w:rsidP="4AB1437F">
      <w:pPr>
        <w:spacing w:after="160" w:line="256" w:lineRule="auto"/>
      </w:pPr>
      <w:r w:rsidRPr="00EB1907">
        <w:lastRenderedPageBreak/>
        <w:t xml:space="preserve">The </w:t>
      </w:r>
      <w:r w:rsidR="000C2765" w:rsidRPr="00EB1907">
        <w:t xml:space="preserve">Ram brand </w:t>
      </w:r>
      <w:r w:rsidRPr="00EB1907">
        <w:t>commercial vehicle product lineup will be reinvigorated in North America with the upcoming electrified van and pickups, including the R</w:t>
      </w:r>
      <w:r w:rsidR="00C17F00" w:rsidRPr="00EB1907">
        <w:t>am</w:t>
      </w:r>
      <w:r w:rsidRPr="00EB1907">
        <w:t xml:space="preserve"> </w:t>
      </w:r>
      <w:proofErr w:type="spellStart"/>
      <w:r w:rsidRPr="00EB1907">
        <w:t>ProMaster</w:t>
      </w:r>
      <w:proofErr w:type="spellEnd"/>
      <w:r w:rsidRPr="00EB1907">
        <w:t xml:space="preserve"> EV </w:t>
      </w:r>
      <w:r w:rsidR="24855AB8" w:rsidRPr="00EB1907">
        <w:t xml:space="preserve">by </w:t>
      </w:r>
      <w:r w:rsidR="00895C9A" w:rsidRPr="00EB1907">
        <w:t xml:space="preserve">the </w:t>
      </w:r>
      <w:r w:rsidR="24855AB8" w:rsidRPr="00EB1907">
        <w:t xml:space="preserve">end </w:t>
      </w:r>
      <w:r w:rsidR="00895C9A" w:rsidRPr="00EB1907">
        <w:t xml:space="preserve">of </w:t>
      </w:r>
      <w:r w:rsidR="24855AB8" w:rsidRPr="00EB1907">
        <w:t xml:space="preserve">2023 </w:t>
      </w:r>
      <w:r w:rsidRPr="00EB1907">
        <w:t xml:space="preserve">and </w:t>
      </w:r>
      <w:r w:rsidR="00895C9A" w:rsidRPr="00EB1907">
        <w:t xml:space="preserve">the </w:t>
      </w:r>
      <w:r w:rsidRPr="00EB1907">
        <w:t>R</w:t>
      </w:r>
      <w:r w:rsidR="6B9086AE" w:rsidRPr="00EB1907">
        <w:t>am</w:t>
      </w:r>
      <w:r w:rsidRPr="00EB1907">
        <w:t xml:space="preserve"> 1500 REV</w:t>
      </w:r>
      <w:r w:rsidR="690CA42B" w:rsidRPr="00EB1907">
        <w:t xml:space="preserve"> in late 2024</w:t>
      </w:r>
      <w:r w:rsidR="000C2765" w:rsidRPr="00EB1907">
        <w:t>.</w:t>
      </w:r>
      <w:r w:rsidR="6C07D290" w:rsidRPr="00EB1907">
        <w:t xml:space="preserve"> The future portfolio includes hydrogen fuel</w:t>
      </w:r>
      <w:r w:rsidR="003229E9" w:rsidRPr="00EB1907">
        <w:t>-</w:t>
      </w:r>
      <w:r w:rsidR="6C07D290" w:rsidRPr="00EB1907">
        <w:t>cell technology</w:t>
      </w:r>
      <w:r w:rsidR="3CD816AA" w:rsidRPr="00EB1907">
        <w:t>.</w:t>
      </w:r>
      <w:r w:rsidR="000C2765" w:rsidRPr="00EB1907">
        <w:t xml:space="preserve"> Details will be released in the future.</w:t>
      </w:r>
    </w:p>
    <w:p w14:paraId="5E3C45B2" w14:textId="7B0C6259" w:rsidR="00C37ABB" w:rsidRPr="00EB1907" w:rsidRDefault="00BA3418" w:rsidP="4AB1437F">
      <w:pPr>
        <w:spacing w:after="160" w:line="256" w:lineRule="auto"/>
      </w:pPr>
      <w:r w:rsidRPr="00EB1907">
        <w:t xml:space="preserve">Full details </w:t>
      </w:r>
      <w:r w:rsidR="000D4720" w:rsidRPr="00EB1907">
        <w:t>van updates</w:t>
      </w:r>
      <w:r w:rsidR="00C86BDD" w:rsidRPr="00EB1907">
        <w:t xml:space="preserve"> are available from the brands</w:t>
      </w:r>
      <w:r w:rsidR="683C5D49" w:rsidRPr="00EB1907">
        <w:t xml:space="preserve"> at the following links</w:t>
      </w:r>
      <w:r w:rsidR="00C86BDD" w:rsidRPr="00EB1907">
        <w:t>:</w:t>
      </w:r>
      <w:r w:rsidR="0067053E" w:rsidRPr="00EB1907">
        <w:t xml:space="preserve"> </w:t>
      </w:r>
    </w:p>
    <w:p w14:paraId="1F8DA5AC" w14:textId="3B6CA81E" w:rsidR="005B3251" w:rsidRPr="00EB1907" w:rsidRDefault="33CEF968" w:rsidP="005B3251">
      <w:pPr>
        <w:pStyle w:val="SDatePlace"/>
        <w:numPr>
          <w:ilvl w:val="0"/>
          <w:numId w:val="16"/>
        </w:numPr>
      </w:pPr>
      <w:r w:rsidRPr="00EB1907">
        <w:rPr>
          <w:b/>
          <w:bCs/>
        </w:rPr>
        <w:t>Citroën</w:t>
      </w:r>
      <w:r w:rsidR="09591362" w:rsidRPr="00EB1907">
        <w:t xml:space="preserve"> </w:t>
      </w:r>
      <w:r w:rsidR="006E63FD" w:rsidRPr="00EB1907">
        <w:t>–</w:t>
      </w:r>
      <w:r w:rsidR="09591362" w:rsidRPr="00EB1907">
        <w:t xml:space="preserve"> </w:t>
      </w:r>
      <w:r w:rsidR="006E63FD" w:rsidRPr="00EB1907">
        <w:t>Well-being on board with</w:t>
      </w:r>
      <w:r w:rsidR="00B86B65" w:rsidRPr="00EB1907">
        <w:t xml:space="preserve"> </w:t>
      </w:r>
      <w:r w:rsidR="00B86B65" w:rsidRPr="00EB1907">
        <w:t>Citroën</w:t>
      </w:r>
      <w:r w:rsidR="00B86B65" w:rsidRPr="00EB1907">
        <w:t xml:space="preserve"> Advanced</w:t>
      </w:r>
      <w:r w:rsidR="006E63FD" w:rsidRPr="00EB1907">
        <w:t xml:space="preserve"> </w:t>
      </w:r>
      <w:r w:rsidR="005B3251" w:rsidRPr="00EB1907">
        <w:t>Comfort Seats.</w:t>
      </w:r>
      <w:r w:rsidR="64D957C5" w:rsidRPr="00EB1907">
        <w:t xml:space="preserve"> </w:t>
      </w:r>
      <w:hyperlink r:id="rId12" w:history="1">
        <w:r w:rsidR="64D957C5" w:rsidRPr="00EB1907">
          <w:rPr>
            <w:rStyle w:val="Hyperlink"/>
            <w:u w:val="single"/>
          </w:rPr>
          <w:t>Press release link.</w:t>
        </w:r>
      </w:hyperlink>
    </w:p>
    <w:p w14:paraId="42B224BE" w14:textId="4EE62144" w:rsidR="33CEF968" w:rsidRDefault="60EA98C1" w:rsidP="4AB1437F">
      <w:pPr>
        <w:pStyle w:val="SDatePlace"/>
        <w:numPr>
          <w:ilvl w:val="0"/>
          <w:numId w:val="16"/>
        </w:numPr>
      </w:pPr>
      <w:r w:rsidRPr="1AAA4007">
        <w:rPr>
          <w:b/>
          <w:bCs/>
        </w:rPr>
        <w:t>FIAT</w:t>
      </w:r>
      <w:r w:rsidR="1C84E844" w:rsidRPr="1AAA4007">
        <w:rPr>
          <w:b/>
          <w:bCs/>
        </w:rPr>
        <w:t xml:space="preserve"> Professional</w:t>
      </w:r>
      <w:r w:rsidR="2D932A09">
        <w:t xml:space="preserve"> </w:t>
      </w:r>
      <w:r w:rsidR="5334CA41">
        <w:t>–</w:t>
      </w:r>
      <w:r w:rsidR="2D932A09">
        <w:t xml:space="preserve"> </w:t>
      </w:r>
      <w:r w:rsidR="62674813" w:rsidRPr="1AAA4007">
        <w:rPr>
          <w:rFonts w:eastAsiaTheme="minorEastAsia"/>
        </w:rPr>
        <w:t>C</w:t>
      </w:r>
      <w:r w:rsidR="4C8B8864" w:rsidRPr="1AAA4007">
        <w:rPr>
          <w:rFonts w:eastAsiaTheme="minorEastAsia"/>
        </w:rPr>
        <w:t>lose to our customers with</w:t>
      </w:r>
      <w:r w:rsidR="4AD686AD" w:rsidRPr="1AAA4007">
        <w:rPr>
          <w:rFonts w:eastAsiaTheme="minorEastAsia"/>
        </w:rPr>
        <w:t xml:space="preserve"> </w:t>
      </w:r>
      <w:r w:rsidR="0E7E1D6D" w:rsidRPr="1AAA4007">
        <w:rPr>
          <w:rFonts w:eastAsiaTheme="minorEastAsia"/>
        </w:rPr>
        <w:t>a dedicated</w:t>
      </w:r>
      <w:r w:rsidR="4AD686AD" w:rsidRPr="1AAA4007">
        <w:rPr>
          <w:rFonts w:eastAsiaTheme="minorEastAsia"/>
        </w:rPr>
        <w:t xml:space="preserve"> network and</w:t>
      </w:r>
      <w:r w:rsidR="17036F34" w:rsidRPr="1AAA4007">
        <w:rPr>
          <w:rFonts w:eastAsiaTheme="minorEastAsia"/>
        </w:rPr>
        <w:t xml:space="preserve"> innovative, </w:t>
      </w:r>
      <w:r w:rsidR="68CDDE77" w:rsidRPr="1AAA4007">
        <w:rPr>
          <w:rFonts w:eastAsiaTheme="minorEastAsia"/>
        </w:rPr>
        <w:t xml:space="preserve">ingenious, </w:t>
      </w:r>
      <w:bookmarkStart w:id="5" w:name="_Int_gtzJlEUX"/>
      <w:proofErr w:type="gramStart"/>
      <w:r w:rsidR="7655E1CC" w:rsidRPr="1AAA4007">
        <w:rPr>
          <w:rFonts w:eastAsiaTheme="minorEastAsia"/>
        </w:rPr>
        <w:t>affordable</w:t>
      </w:r>
      <w:bookmarkEnd w:id="5"/>
      <w:proofErr w:type="gramEnd"/>
      <w:r w:rsidR="7655E1CC" w:rsidRPr="1AAA4007">
        <w:rPr>
          <w:rFonts w:eastAsiaTheme="minorEastAsia"/>
        </w:rPr>
        <w:t xml:space="preserve"> </w:t>
      </w:r>
      <w:r w:rsidR="17036F34" w:rsidRPr="1AAA4007">
        <w:rPr>
          <w:rFonts w:eastAsiaTheme="minorEastAsia"/>
        </w:rPr>
        <w:t xml:space="preserve">and </w:t>
      </w:r>
      <w:r w:rsidR="54B8101E" w:rsidRPr="1AAA4007">
        <w:rPr>
          <w:rFonts w:eastAsiaTheme="minorEastAsia"/>
        </w:rPr>
        <w:t xml:space="preserve">electric </w:t>
      </w:r>
      <w:r w:rsidR="17036F34" w:rsidRPr="1AAA4007">
        <w:rPr>
          <w:rFonts w:eastAsiaTheme="minorEastAsia"/>
        </w:rPr>
        <w:t>solutions</w:t>
      </w:r>
      <w:r w:rsidR="5308AE7A" w:rsidRPr="1AAA4007">
        <w:rPr>
          <w:rFonts w:eastAsiaTheme="minorEastAsia"/>
        </w:rPr>
        <w:t>.</w:t>
      </w:r>
      <w:r w:rsidR="33CEF968" w:rsidRPr="1AAA4007">
        <w:rPr>
          <w:rFonts w:eastAsiaTheme="minorEastAsia"/>
        </w:rPr>
        <w:t xml:space="preserve"> </w:t>
      </w:r>
      <w:hyperlink r:id="rId13" w:history="1">
        <w:r w:rsidR="77B0AFDE" w:rsidRPr="00A96913">
          <w:rPr>
            <w:rStyle w:val="Hyperlink"/>
            <w:u w:val="single"/>
          </w:rPr>
          <w:t>Press release link.</w:t>
        </w:r>
      </w:hyperlink>
    </w:p>
    <w:p w14:paraId="1943CC59" w14:textId="55CC5BB6" w:rsidR="33CEF968" w:rsidRPr="009237DF" w:rsidRDefault="60EA98C1" w:rsidP="005B3251">
      <w:pPr>
        <w:pStyle w:val="SDatePlace"/>
        <w:numPr>
          <w:ilvl w:val="0"/>
          <w:numId w:val="16"/>
        </w:numPr>
        <w:rPr>
          <w:b/>
          <w:bCs/>
        </w:rPr>
      </w:pPr>
      <w:r w:rsidRPr="5F1B88B7">
        <w:rPr>
          <w:b/>
          <w:bCs/>
        </w:rPr>
        <w:t>Opel</w:t>
      </w:r>
      <w:r w:rsidR="3B6BF408">
        <w:t xml:space="preserve"> </w:t>
      </w:r>
      <w:r w:rsidR="1FA76847">
        <w:t>–</w:t>
      </w:r>
      <w:r w:rsidR="3B6BF408">
        <w:t xml:space="preserve"> </w:t>
      </w:r>
      <w:r w:rsidR="1FA76847">
        <w:t xml:space="preserve">Focus on </w:t>
      </w:r>
      <w:r w:rsidR="5BF061E6">
        <w:t>technology with high-tech lighting, including matrix headlamps.</w:t>
      </w:r>
      <w:r w:rsidR="71BC042F">
        <w:t xml:space="preserve"> </w:t>
      </w:r>
      <w:hyperlink r:id="rId14" w:history="1">
        <w:r w:rsidR="71BC042F" w:rsidRPr="00A96913">
          <w:rPr>
            <w:rStyle w:val="Hyperlink"/>
            <w:u w:val="single"/>
          </w:rPr>
          <w:t>Press release link.</w:t>
        </w:r>
      </w:hyperlink>
    </w:p>
    <w:p w14:paraId="0806151F" w14:textId="1A3114C1" w:rsidR="33CEF968" w:rsidRDefault="60EA98C1" w:rsidP="4AB1437F">
      <w:pPr>
        <w:pStyle w:val="SDatePlace"/>
        <w:numPr>
          <w:ilvl w:val="0"/>
          <w:numId w:val="16"/>
        </w:numPr>
      </w:pPr>
      <w:r w:rsidRPr="34BDEE36">
        <w:rPr>
          <w:b/>
          <w:bCs/>
        </w:rPr>
        <w:t>Peugeot</w:t>
      </w:r>
      <w:r w:rsidR="01249517">
        <w:t xml:space="preserve"> </w:t>
      </w:r>
      <w:r w:rsidR="73AE26F9">
        <w:t>–</w:t>
      </w:r>
      <w:r w:rsidR="01249517">
        <w:t xml:space="preserve"> </w:t>
      </w:r>
      <w:r w:rsidR="255E8B33">
        <w:t>D</w:t>
      </w:r>
      <w:r w:rsidR="00622256">
        <w:t>i</w:t>
      </w:r>
      <w:r w:rsidR="255E8B33">
        <w:t xml:space="preserve">stinctive and </w:t>
      </w:r>
      <w:r w:rsidR="00622256">
        <w:t>a</w:t>
      </w:r>
      <w:r w:rsidR="255E8B33">
        <w:t>ssertive</w:t>
      </w:r>
      <w:r w:rsidR="00622256">
        <w:t xml:space="preserve"> </w:t>
      </w:r>
      <w:r w:rsidR="73AE26F9">
        <w:t>design</w:t>
      </w:r>
      <w:r w:rsidR="58C220AC">
        <w:t xml:space="preserve">, </w:t>
      </w:r>
      <w:r w:rsidR="00622256">
        <w:t>r</w:t>
      </w:r>
      <w:r w:rsidR="73AE26F9">
        <w:t xml:space="preserve">efinement with the </w:t>
      </w:r>
      <w:proofErr w:type="spellStart"/>
      <w:r w:rsidR="00466559">
        <w:t>i</w:t>
      </w:r>
      <w:proofErr w:type="spellEnd"/>
      <w:r w:rsidR="00466559">
        <w:t>-</w:t>
      </w:r>
      <w:r w:rsidR="73AE26F9">
        <w:t>Cockpit</w:t>
      </w:r>
      <w:r w:rsidR="24ACF6B6">
        <w:t xml:space="preserve">, 100% </w:t>
      </w:r>
      <w:r w:rsidR="00622256">
        <w:t>e</w:t>
      </w:r>
      <w:r w:rsidR="24ACF6B6">
        <w:t>lectric</w:t>
      </w:r>
      <w:r w:rsidR="73AE26F9">
        <w:t>.</w:t>
      </w:r>
      <w:r w:rsidR="1CA7C89C">
        <w:t xml:space="preserve"> </w:t>
      </w:r>
      <w:hyperlink r:id="rId15" w:history="1">
        <w:r w:rsidR="1CA7C89C" w:rsidRPr="00A96913">
          <w:rPr>
            <w:rStyle w:val="Hyperlink"/>
            <w:u w:val="single"/>
          </w:rPr>
          <w:t>Press release link.</w:t>
        </w:r>
      </w:hyperlink>
    </w:p>
    <w:p w14:paraId="36209A18" w14:textId="368E2940" w:rsidR="33CEF968" w:rsidRDefault="60EA98C1" w:rsidP="4AB1437F">
      <w:pPr>
        <w:pStyle w:val="SDatePlace"/>
        <w:numPr>
          <w:ilvl w:val="0"/>
          <w:numId w:val="16"/>
        </w:numPr>
      </w:pPr>
      <w:r w:rsidRPr="5F1B88B7">
        <w:rPr>
          <w:b/>
          <w:bCs/>
        </w:rPr>
        <w:t>Vauxhall</w:t>
      </w:r>
      <w:r w:rsidR="0D9F201A">
        <w:t xml:space="preserve"> </w:t>
      </w:r>
      <w:r w:rsidR="2513312E">
        <w:t>–</w:t>
      </w:r>
      <w:r w:rsidR="0D9F201A">
        <w:t xml:space="preserve"> </w:t>
      </w:r>
      <w:r w:rsidR="5BF061E6">
        <w:t>Focus on technology with high-tech lighting, including matrix headlamps.</w:t>
      </w:r>
      <w:r w:rsidR="43F33F80">
        <w:t xml:space="preserve"> </w:t>
      </w:r>
      <w:hyperlink r:id="rId16" w:history="1">
        <w:r w:rsidR="43F33F80" w:rsidRPr="00A96913">
          <w:rPr>
            <w:rStyle w:val="Hyperlink"/>
            <w:u w:val="single"/>
          </w:rPr>
          <w:t>Press release link.</w:t>
        </w:r>
      </w:hyperlink>
    </w:p>
    <w:p w14:paraId="3442EE08" w14:textId="57CDC997" w:rsidR="009237DF" w:rsidRDefault="245C121C" w:rsidP="4AB1437F">
      <w:pPr>
        <w:pStyle w:val="SDatePlace"/>
        <w:jc w:val="center"/>
      </w:pPr>
      <w:r>
        <w:t># # #</w:t>
      </w:r>
    </w:p>
    <w:p w14:paraId="250C514B" w14:textId="77777777" w:rsidR="009237DF" w:rsidRPr="009237DF" w:rsidRDefault="009237DF" w:rsidP="009237DF">
      <w:pPr>
        <w:pStyle w:val="SDatePlace"/>
        <w:rPr>
          <w:b/>
          <w:bCs/>
          <w:i/>
          <w:iCs/>
          <w:color w:val="243782" w:themeColor="text2"/>
        </w:rPr>
      </w:pPr>
      <w:r w:rsidRPr="009237DF">
        <w:rPr>
          <w:b/>
          <w:bCs/>
          <w:i/>
          <w:iCs/>
          <w:color w:val="243782" w:themeColor="text2"/>
        </w:rPr>
        <w:t>About Stellantis Pro One</w:t>
      </w:r>
    </w:p>
    <w:p w14:paraId="649763DD" w14:textId="674DB2F8" w:rsidR="009237DF" w:rsidRPr="009237DF" w:rsidRDefault="009237DF" w:rsidP="1AAA4007">
      <w:pPr>
        <w:pStyle w:val="SDatePlace"/>
        <w:jc w:val="both"/>
        <w:rPr>
          <w:i/>
          <w:iCs/>
        </w:rPr>
      </w:pPr>
      <w:r w:rsidRPr="1AAA4007">
        <w:rPr>
          <w:i/>
          <w:iCs/>
        </w:rPr>
        <w:t xml:space="preserve">Stellantis Pro One is dedicated to leading the global commercial vehicle market with the most efficient portfolio of products, 20,000 dedicated touch </w:t>
      </w:r>
      <w:bookmarkStart w:id="6" w:name="_Int_DGsfo9MJ"/>
      <w:proofErr w:type="gramStart"/>
      <w:r w:rsidRPr="1AAA4007">
        <w:rPr>
          <w:i/>
          <w:iCs/>
        </w:rPr>
        <w:t>points</w:t>
      </w:r>
      <w:bookmarkEnd w:id="6"/>
      <w:proofErr w:type="gramEnd"/>
      <w:r w:rsidRPr="1AAA4007">
        <w:rPr>
          <w:i/>
          <w:iCs/>
        </w:rPr>
        <w:t xml:space="preserve"> and competitive services, bringing exceptional solutions from the Citroën, FIAT</w:t>
      </w:r>
      <w:r w:rsidR="00ED0844" w:rsidRPr="1AAA4007">
        <w:rPr>
          <w:i/>
          <w:iCs/>
        </w:rPr>
        <w:t xml:space="preserve"> Professional</w:t>
      </w:r>
      <w:r w:rsidRPr="1AAA4007">
        <w:rPr>
          <w:i/>
          <w:iCs/>
        </w:rPr>
        <w:t xml:space="preserve">, Opel, Peugeot, </w:t>
      </w:r>
      <w:bookmarkStart w:id="7" w:name="_Int_G0QiS7TX"/>
      <w:r w:rsidRPr="1AAA4007">
        <w:rPr>
          <w:i/>
          <w:iCs/>
        </w:rPr>
        <w:t>Ram</w:t>
      </w:r>
      <w:bookmarkEnd w:id="7"/>
      <w:r w:rsidRPr="1AAA4007">
        <w:rPr>
          <w:i/>
          <w:iCs/>
        </w:rPr>
        <w:t xml:space="preserve"> and Vauxhall brands to professional customers. One of seven accretive businesses in the Dare Forward 2030 strategic plan, Stellantis Pro One </w:t>
      </w:r>
      <w:proofErr w:type="gramStart"/>
      <w:r w:rsidRPr="1AAA4007">
        <w:rPr>
          <w:i/>
          <w:iCs/>
        </w:rPr>
        <w:t>targets</w:t>
      </w:r>
      <w:proofErr w:type="gramEnd"/>
      <w:r w:rsidRPr="1AAA4007">
        <w:rPr>
          <w:i/>
          <w:iCs/>
        </w:rPr>
        <w:t xml:space="preserve"> a doubling of revenues, a 40% electric vehicle mix with battery, hydrogen fuel</w:t>
      </w:r>
      <w:r w:rsidR="6877C4D8" w:rsidRPr="1AAA4007">
        <w:rPr>
          <w:i/>
          <w:iCs/>
        </w:rPr>
        <w:t>-</w:t>
      </w:r>
      <w:r w:rsidRPr="1AAA4007">
        <w:rPr>
          <w:i/>
          <w:iCs/>
        </w:rPr>
        <w:t xml:space="preserve">cell and range-extending propulsion technologies, over-the-air update capabilities for each new vehicle from 2026, a suite of connected services dedicated to improving business customer efficiency, and innovative autonomous solutions. As such, Stellantis Pro One will strongly contribute to </w:t>
      </w:r>
      <w:r w:rsidR="7B614D30" w:rsidRPr="1AAA4007">
        <w:rPr>
          <w:i/>
          <w:iCs/>
        </w:rPr>
        <w:t xml:space="preserve">achievement of </w:t>
      </w:r>
      <w:r w:rsidRPr="1AAA4007">
        <w:rPr>
          <w:i/>
          <w:iCs/>
        </w:rPr>
        <w:t xml:space="preserve">the Dare Forward 2030 objectives to reach a 100% passenger car BEV sales mix in Europe and 50% passenger car and light-duty truck BEV sales mix in the United States by 2030. Stellantis Pro One is fully part of the </w:t>
      </w:r>
      <w:bookmarkStart w:id="8" w:name="_Int_t0Nsqafy"/>
      <w:r w:rsidRPr="1AAA4007">
        <w:rPr>
          <w:i/>
          <w:iCs/>
        </w:rPr>
        <w:t>company</w:t>
      </w:r>
      <w:bookmarkEnd w:id="8"/>
      <w:r w:rsidRPr="1AAA4007">
        <w:rPr>
          <w:i/>
          <w:iCs/>
        </w:rPr>
        <w:t xml:space="preserve"> ambition to become a carbon net zero corporation by 2038, all scopes included, with single-digit percentage compensation of remaining emissions.</w:t>
      </w:r>
    </w:p>
    <w:p w14:paraId="01F04776" w14:textId="77777777" w:rsidR="00B96799" w:rsidRPr="00B96799" w:rsidRDefault="00B96799" w:rsidP="00B96799">
      <w:pPr>
        <w:pStyle w:val="SSubtitle"/>
        <w:rPr>
          <w:lang w:val="en-US"/>
        </w:rPr>
      </w:pPr>
      <w:r w:rsidRPr="00B96799">
        <w:rPr>
          <w:lang w:val="en-US"/>
        </w:rPr>
        <w:lastRenderedPageBreak/>
        <w:t>About Stellantis</w:t>
      </w:r>
    </w:p>
    <w:p w14:paraId="2DD16DDD" w14:textId="37E181FA" w:rsidR="00B96799" w:rsidRPr="00A14F62" w:rsidRDefault="004110E9" w:rsidP="00B96799">
      <w:pPr>
        <w:pStyle w:val="STextitalic"/>
      </w:pPr>
      <w:r w:rsidRPr="1AAA4007">
        <w:rPr>
          <w:lang w:val="en-US"/>
        </w:rPr>
        <w:t xml:space="preserve">Stellantis </w:t>
      </w:r>
      <w:bookmarkStart w:id="9" w:name="_Int_8IMTrfF3"/>
      <w:r w:rsidRPr="1AAA4007">
        <w:rPr>
          <w:lang w:val="en-US"/>
        </w:rPr>
        <w:t>N.V</w:t>
      </w:r>
      <w:bookmarkEnd w:id="9"/>
      <w:r w:rsidRPr="1AAA4007">
        <w:rPr>
          <w:lang w:val="en-US"/>
        </w:rPr>
        <w:t>. (</w:t>
      </w:r>
      <w:bookmarkStart w:id="10" w:name="_Int_azOXo7Gp"/>
      <w:r w:rsidRPr="1AAA4007">
        <w:rPr>
          <w:lang w:val="en-US"/>
        </w:rPr>
        <w:t>NYSE</w:t>
      </w:r>
      <w:bookmarkEnd w:id="10"/>
      <w:r w:rsidRPr="1AAA4007">
        <w:rPr>
          <w:lang w:val="en-US"/>
        </w:rPr>
        <w:t xml:space="preserv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w:t>
      </w:r>
      <w:bookmarkStart w:id="11" w:name="_Int_SEsl2P1B"/>
      <w:r w:rsidRPr="1AAA4007">
        <w:rPr>
          <w:lang w:val="en-US"/>
        </w:rPr>
        <w:t>DS</w:t>
      </w:r>
      <w:bookmarkEnd w:id="11"/>
      <w:r w:rsidRPr="1AAA4007">
        <w:rPr>
          <w:lang w:val="en-US"/>
        </w:rPr>
        <w:t xml:space="preserve"> Automobiles, Fiat, Jeep®, Lancia, Maserati, Opel, Peugeot, Ram, Vauxhall, Free2move and </w:t>
      </w:r>
      <w:proofErr w:type="spellStart"/>
      <w:r w:rsidRPr="1AAA4007">
        <w:rPr>
          <w:lang w:val="en-US"/>
        </w:rPr>
        <w:t>Leasys</w:t>
      </w:r>
      <w:proofErr w:type="spellEnd"/>
      <w:r w:rsidRPr="1AAA4007">
        <w:rPr>
          <w:lang w:val="en-US"/>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61BD6E73" w14:textId="77777777" w:rsidTr="1AAA4007">
        <w:trPr>
          <w:trHeight w:val="729"/>
        </w:trPr>
        <w:tc>
          <w:tcPr>
            <w:tcW w:w="579" w:type="dxa"/>
            <w:vAlign w:val="center"/>
          </w:tcPr>
          <w:p w14:paraId="5670947F" w14:textId="0C98A1F9" w:rsidR="001E6C1E" w:rsidRPr="006279C9" w:rsidRDefault="00473CE5" w:rsidP="00DF2EC4">
            <w:pPr>
              <w:spacing w:after="0"/>
              <w:jc w:val="left"/>
            </w:pPr>
            <w:r>
              <w:rPr>
                <w:noProof/>
              </w:rPr>
              <w:drawing>
                <wp:anchor distT="0" distB="0" distL="114300" distR="114300" simplePos="0" relativeHeight="251660291" behindDoc="0" locked="0" layoutInCell="1" allowOverlap="1" wp14:anchorId="568A8F78" wp14:editId="2622AF69">
                  <wp:simplePos x="0" y="0"/>
                  <wp:positionH relativeFrom="column">
                    <wp:posOffset>0</wp:posOffset>
                  </wp:positionH>
                  <wp:positionV relativeFrom="paragraph">
                    <wp:posOffset>-165735</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7"/>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7FDA47A" w14:textId="77777777" w:rsidR="001E6C1E" w:rsidRPr="006279C9" w:rsidRDefault="001E6C1E" w:rsidP="00DF2EC4">
            <w:pPr>
              <w:spacing w:before="120" w:after="0"/>
              <w:jc w:val="left"/>
              <w:rPr>
                <w:color w:val="243782" w:themeColor="text2"/>
                <w:sz w:val="22"/>
                <w:szCs w:val="22"/>
              </w:rPr>
            </w:pPr>
            <w:r w:rsidRPr="006279C9">
              <w:rPr>
                <w:color w:val="243782" w:themeColor="text2"/>
                <w:sz w:val="22"/>
                <w:szCs w:val="22"/>
              </w:rPr>
              <w:t>@</w:t>
            </w:r>
            <w:r w:rsidRPr="00473CE5">
              <w:rPr>
                <w:b/>
                <w:bCs/>
                <w:color w:val="243782" w:themeColor="text2"/>
                <w:sz w:val="22"/>
                <w:szCs w:val="22"/>
              </w:rPr>
              <w:t>Stellantis</w:t>
            </w:r>
          </w:p>
        </w:tc>
        <w:tc>
          <w:tcPr>
            <w:tcW w:w="570" w:type="dxa"/>
            <w:vAlign w:val="center"/>
          </w:tcPr>
          <w:p w14:paraId="189BBC15" w14:textId="77777777" w:rsidR="001E6C1E" w:rsidRPr="006279C9" w:rsidRDefault="001E6C1E" w:rsidP="00DF2EC4">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1" behindDoc="1" locked="0" layoutInCell="1" allowOverlap="1" wp14:anchorId="2028368A" wp14:editId="4506083C">
                  <wp:simplePos x="0" y="0"/>
                  <wp:positionH relativeFrom="column">
                    <wp:posOffset>56515</wp:posOffset>
                  </wp:positionH>
                  <wp:positionV relativeFrom="paragraph">
                    <wp:posOffset>-322580</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298B2A5A" w14:textId="77777777" w:rsidR="001E6C1E" w:rsidRPr="006279C9" w:rsidRDefault="001E6C1E" w:rsidP="00DF2EC4">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AE4856D" w14:textId="77777777" w:rsidR="001E6C1E" w:rsidRPr="006279C9" w:rsidRDefault="001E6C1E" w:rsidP="00DF2EC4">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2" behindDoc="1" locked="0" layoutInCell="1" allowOverlap="1" wp14:anchorId="23DE7810" wp14:editId="28B0BAA8">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BDF926C" w14:textId="77777777" w:rsidR="001E6C1E" w:rsidRPr="006279C9" w:rsidRDefault="001E6C1E" w:rsidP="00DF2EC4">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1B00FB53" w14:textId="77777777" w:rsidR="001E6C1E" w:rsidRPr="006279C9" w:rsidRDefault="001E6C1E" w:rsidP="00DF2EC4">
            <w:pPr>
              <w:spacing w:after="0"/>
              <w:jc w:val="left"/>
              <w:rPr>
                <w:color w:val="243782" w:themeColor="text2"/>
                <w:sz w:val="22"/>
                <w:szCs w:val="22"/>
              </w:rPr>
            </w:pPr>
            <w:r w:rsidRPr="006279C9">
              <w:rPr>
                <w:noProof/>
                <w:color w:val="243782" w:themeColor="text2"/>
                <w:sz w:val="22"/>
                <w:szCs w:val="22"/>
                <w:shd w:val="clear" w:color="auto" w:fill="E6E6E6"/>
                <w:lang w:val="fr-FR" w:eastAsia="fr-FR"/>
              </w:rPr>
              <w:drawing>
                <wp:anchor distT="0" distB="0" distL="114300" distR="114300" simplePos="0" relativeHeight="251658243" behindDoc="1" locked="0" layoutInCell="1" allowOverlap="1" wp14:anchorId="1EF58564" wp14:editId="4C0B164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0FB65A93" w14:textId="77777777" w:rsidR="001E6C1E" w:rsidRPr="006279C9" w:rsidRDefault="001E6C1E" w:rsidP="00DF2EC4">
            <w:pPr>
              <w:spacing w:before="120" w:after="0"/>
              <w:jc w:val="left"/>
              <w:rPr>
                <w:color w:val="243782" w:themeColor="text2"/>
                <w:sz w:val="22"/>
                <w:szCs w:val="22"/>
              </w:rPr>
            </w:pPr>
            <w:r w:rsidRPr="006279C9">
              <w:rPr>
                <w:color w:val="243782" w:themeColor="text2"/>
                <w:sz w:val="22"/>
                <w:szCs w:val="22"/>
              </w:rPr>
              <w:t>Stellantis</w:t>
            </w:r>
          </w:p>
        </w:tc>
      </w:tr>
      <w:tr w:rsidR="001E6C1E" w:rsidRPr="00CA521D" w14:paraId="52E1EFAF" w14:textId="77777777" w:rsidTr="1AAA4007">
        <w:tblPrEx>
          <w:tblCellMar>
            <w:right w:w="57" w:type="dxa"/>
          </w:tblCellMar>
        </w:tblPrEx>
        <w:trPr>
          <w:gridAfter w:val="1"/>
          <w:wAfter w:w="22" w:type="dxa"/>
          <w:trHeight w:val="2043"/>
        </w:trPr>
        <w:tc>
          <w:tcPr>
            <w:tcW w:w="8364" w:type="dxa"/>
            <w:gridSpan w:val="8"/>
          </w:tcPr>
          <w:p w14:paraId="3B4322B2" w14:textId="77777777" w:rsidR="001E6C1E" w:rsidRDefault="001E6C1E" w:rsidP="00DF2EC4">
            <w:r w:rsidRPr="0086416D">
              <w:rPr>
                <w:noProof/>
                <w:color w:val="2B579A"/>
                <w:shd w:val="clear" w:color="auto" w:fill="E6E6E6"/>
                <w:lang w:val="fr-FR" w:eastAsia="fr-FR"/>
              </w:rPr>
              <mc:AlternateContent>
                <mc:Choice Requires="wps">
                  <w:drawing>
                    <wp:inline distT="0" distB="0" distL="0" distR="0" wp14:anchorId="6063AB64" wp14:editId="6AB2FB3C">
                      <wp:extent cx="432000" cy="61913"/>
                      <wp:effectExtent l="0" t="0" r="6350" b="0"/>
                      <wp:docPr id="17" name="Figura a mano libera: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xmlns:w16du="http://schemas.microsoft.com/office/word/2023/wordml/word16du">
                  <w:pict w14:anchorId="6F583D53">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w14:anchorId="2F8D37B2">
                      <v:path arrowok="t" o:connecttype="custom" o:connectlocs="401492,61913;0,61913;32949,0;432000,0;401492,61913" o:connectangles="0,0,0,0,0"/>
                      <w10:anchorlock/>
                    </v:shape>
                  </w:pict>
                </mc:Fallback>
              </mc:AlternateContent>
            </w:r>
          </w:p>
          <w:p w14:paraId="1996D63E" w14:textId="77777777" w:rsidR="001E6C1E" w:rsidRPr="0085397B" w:rsidRDefault="001E6C1E" w:rsidP="00DF2EC4">
            <w:pPr>
              <w:pStyle w:val="SContact-Title"/>
            </w:pPr>
            <w:bookmarkStart w:id="12" w:name="_Hlk61784883"/>
            <w:r w:rsidRPr="0085397B">
              <w:t>For more information</w:t>
            </w:r>
            <w:r>
              <w:t>,</w:t>
            </w:r>
            <w:r w:rsidRPr="0085397B">
              <w:t xml:space="preserve"> contact:</w:t>
            </w:r>
          </w:p>
          <w:p w14:paraId="7CD2E9B3" w14:textId="77777777" w:rsidR="00473CE5" w:rsidRPr="009B110C" w:rsidRDefault="00000000" w:rsidP="00473CE5">
            <w:pPr>
              <w:pStyle w:val="SContact-Sendersinfo"/>
              <w:rPr>
                <w:rFonts w:ascii="Encode Sans ExpandedLight" w:hAnsi="Encode Sans ExpandedLight"/>
                <w:sz w:val="20"/>
              </w:rPr>
            </w:pPr>
            <w:sdt>
              <w:sdtPr>
                <w:rPr>
                  <w:sz w:val="20"/>
                </w:rPr>
                <w:id w:val="659812508"/>
                <w:placeholder>
                  <w:docPart w:val="0DE3293EFFF44C2DBA2D39FFCBFA026A"/>
                </w:placeholder>
              </w:sdtPr>
              <w:sdtContent>
                <w:sdt>
                  <w:sdtPr>
                    <w:rPr>
                      <w:sz w:val="20"/>
                    </w:rPr>
                    <w:id w:val="1846360346"/>
                    <w:placeholder>
                      <w:docPart w:val="3CBC02B2B4D74129A08CB8A569189A55"/>
                    </w:placeholder>
                  </w:sdtPr>
                  <w:sdtContent>
                    <w:proofErr w:type="spellStart"/>
                    <w:r w:rsidR="00473CE5" w:rsidRPr="009B110C">
                      <w:rPr>
                        <w:sz w:val="20"/>
                      </w:rPr>
                      <w:t>Fernão</w:t>
                    </w:r>
                    <w:proofErr w:type="spellEnd"/>
                    <w:r w:rsidR="00473CE5" w:rsidRPr="009B110C">
                      <w:rPr>
                        <w:sz w:val="20"/>
                      </w:rPr>
                      <w:t xml:space="preserve"> SILVEIRA</w:t>
                    </w:r>
                  </w:sdtContent>
                </w:sdt>
                <w:r w:rsidR="00473CE5" w:rsidRPr="009B110C">
                  <w:rPr>
                    <w:sz w:val="20"/>
                  </w:rPr>
                  <w:t xml:space="preserve">  </w:t>
                </w:r>
                <w:sdt>
                  <w:sdtPr>
                    <w:rPr>
                      <w:rFonts w:ascii="Encode Sans ExpandedLight" w:hAnsi="Encode Sans ExpandedLight"/>
                      <w:sz w:val="20"/>
                    </w:rPr>
                    <w:id w:val="-240650138"/>
                    <w:placeholder>
                      <w:docPart w:val="971CF561A37F49EEBCE250493B3DD88C"/>
                    </w:placeholder>
                  </w:sdtPr>
                  <w:sdtContent>
                    <w:r w:rsidR="00473CE5" w:rsidRPr="009B110C">
                      <w:rPr>
                        <w:rFonts w:ascii="Encode Sans ExpandedLight" w:hAnsi="Encode Sans ExpandedLight"/>
                        <w:sz w:val="20"/>
                      </w:rPr>
                      <w:t>+31 6 43 25 43 41 – fernao.silveira@stellantis.com</w:t>
                    </w:r>
                  </w:sdtContent>
                </w:sdt>
              </w:sdtContent>
            </w:sdt>
          </w:p>
          <w:p w14:paraId="425C66C6" w14:textId="77777777" w:rsidR="00473CE5" w:rsidRPr="003A3F67" w:rsidRDefault="00000000" w:rsidP="00473CE5">
            <w:pPr>
              <w:pStyle w:val="SFooter-Emailwebsite"/>
              <w:rPr>
                <w:lang w:val="it-IT"/>
              </w:rPr>
            </w:pPr>
            <w:sdt>
              <w:sdtPr>
                <w:rPr>
                  <w:sz w:val="20"/>
                </w:rPr>
                <w:id w:val="-589388443"/>
                <w:placeholder>
                  <w:docPart w:val="1659BD5E38F24E3CA5D8D80767A05937"/>
                </w:placeholder>
              </w:sdtPr>
              <w:sdtContent>
                <w:r w:rsidR="00473CE5" w:rsidRPr="003A3F67">
                  <w:rPr>
                    <w:b/>
                    <w:bCs/>
                    <w:sz w:val="20"/>
                    <w:lang w:val="it-IT"/>
                  </w:rPr>
                  <w:t>Alessandro NARDIZZI</w:t>
                </w:r>
              </w:sdtContent>
            </w:sdt>
            <w:r w:rsidR="00473CE5" w:rsidRPr="003A3F67">
              <w:rPr>
                <w:sz w:val="20"/>
                <w:lang w:val="it-IT"/>
              </w:rPr>
              <w:t xml:space="preserve">  </w:t>
            </w:r>
            <w:sdt>
              <w:sdtPr>
                <w:rPr>
                  <w:sz w:val="20"/>
                </w:rPr>
                <w:id w:val="2071691766"/>
                <w:placeholder>
                  <w:docPart w:val="EC3F8A762C124B0DB859182F1653BF82"/>
                </w:placeholder>
              </w:sdtPr>
              <w:sdtContent>
                <w:r w:rsidR="00473CE5" w:rsidRPr="003A3F67">
                  <w:rPr>
                    <w:sz w:val="20"/>
                    <w:lang w:val="it-IT"/>
                  </w:rPr>
                  <w:t>+39 338 62 39 046 – alessandro.nardizzi@stellantis.com</w:t>
                </w:r>
              </w:sdtContent>
            </w:sdt>
            <w:r w:rsidR="00473CE5" w:rsidRPr="003A3F67">
              <w:rPr>
                <w:lang w:val="it-IT"/>
              </w:rPr>
              <w:t xml:space="preserve"> </w:t>
            </w:r>
          </w:p>
          <w:p w14:paraId="6DDF7F63" w14:textId="77777777" w:rsidR="00473CE5" w:rsidRPr="003A3F67" w:rsidRDefault="00473CE5" w:rsidP="00473CE5">
            <w:pPr>
              <w:pStyle w:val="SFooter-Emailwebsite"/>
              <w:rPr>
                <w:lang w:val="it-IT"/>
              </w:rPr>
            </w:pPr>
          </w:p>
          <w:p w14:paraId="74DCBA3F" w14:textId="3226E16B" w:rsidR="001E6C1E" w:rsidRPr="00622256" w:rsidRDefault="00473CE5" w:rsidP="00473CE5">
            <w:pPr>
              <w:pStyle w:val="SFooter-Emailwebsite"/>
              <w:rPr>
                <w:lang w:val="it-IT"/>
              </w:rPr>
            </w:pPr>
            <w:r w:rsidRPr="003A3F67">
              <w:rPr>
                <w:lang w:val="it-IT"/>
              </w:rPr>
              <w:t>communications@stellantis.com</w:t>
            </w:r>
            <w:r w:rsidRPr="003A3F67">
              <w:rPr>
                <w:lang w:val="it-IT"/>
              </w:rPr>
              <w:br/>
            </w:r>
            <w:hyperlink r:id="rId21" w:history="1">
              <w:r w:rsidRPr="0066721C">
                <w:rPr>
                  <w:rStyle w:val="Hyperlink"/>
                  <w:lang w:val="it-IT"/>
                </w:rPr>
                <w:t>www.stellantis.com</w:t>
              </w:r>
            </w:hyperlink>
            <w:bookmarkEnd w:id="12"/>
          </w:p>
        </w:tc>
      </w:tr>
    </w:tbl>
    <w:p w14:paraId="325EE46A" w14:textId="56384C16" w:rsidR="005D2EA9" w:rsidRPr="00622256" w:rsidRDefault="005D2EA9" w:rsidP="003861E2">
      <w:pPr>
        <w:spacing w:after="0"/>
        <w:jc w:val="left"/>
        <w:rPr>
          <w:lang w:val="it-IT"/>
        </w:rPr>
      </w:pPr>
    </w:p>
    <w:sectPr w:rsidR="005D2EA9" w:rsidRPr="00622256" w:rsidSect="005D2EA9">
      <w:footerReference w:type="default" r:id="rId22"/>
      <w:headerReference w:type="first" r:id="rId23"/>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600AB" w14:textId="77777777" w:rsidR="00956406" w:rsidRDefault="00956406" w:rsidP="008D3E4C">
      <w:r>
        <w:separator/>
      </w:r>
    </w:p>
  </w:endnote>
  <w:endnote w:type="continuationSeparator" w:id="0">
    <w:p w14:paraId="4560EB8A" w14:textId="77777777" w:rsidR="00956406" w:rsidRDefault="00956406" w:rsidP="008D3E4C">
      <w:r>
        <w:continuationSeparator/>
      </w:r>
    </w:p>
  </w:endnote>
  <w:endnote w:type="continuationNotice" w:id="1">
    <w:p w14:paraId="4D43A1A5" w14:textId="77777777" w:rsidR="00956406" w:rsidRDefault="009564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embedRegular r:id="rId1" w:fontKey="{D11F2770-3786-4ACA-83CD-37BDE71DC49A}"/>
    <w:embedBold r:id="rId2" w:fontKey="{6FE85754-56C2-4A58-B539-291EE85AE912}"/>
    <w:embedItalic r:id="rId3" w:fontKey="{CD6C7F0E-7557-4781-BC8F-06113ED8130D}"/>
    <w:embedBoldItalic r:id="rId4" w:fontKey="{6F88E298-D92B-4162-84E1-351C212C842A}"/>
  </w:font>
  <w:font w:name="Encode Sans ExpandedSemiBold">
    <w:panose1 w:val="00000000000000000000"/>
    <w:charset w:val="00"/>
    <w:family w:val="auto"/>
    <w:pitch w:val="variable"/>
    <w:sig w:usb0="A00000FF" w:usb1="4000207B" w:usb2="00000000" w:usb3="00000000" w:csb0="00000193" w:csb1="00000000"/>
    <w:embedRegular r:id="rId5" w:fontKey="{72F3ACA5-BE20-4403-82F3-B810089736EE}"/>
    <w:embedBold r:id="rId6" w:fontKey="{2895FCD5-9D6C-4485-9453-F3D5DC1530B4}"/>
    <w:embedItalic r:id="rId7" w:fontKey="{EE6D02F3-DDF9-4206-9156-AFB441B739D1}"/>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2DD1"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4F2CF" w14:textId="77777777" w:rsidR="00956406" w:rsidRDefault="00956406" w:rsidP="008D3E4C">
      <w:r>
        <w:separator/>
      </w:r>
    </w:p>
  </w:footnote>
  <w:footnote w:type="continuationSeparator" w:id="0">
    <w:p w14:paraId="6DD67794" w14:textId="77777777" w:rsidR="00956406" w:rsidRDefault="00956406" w:rsidP="008D3E4C">
      <w:r>
        <w:continuationSeparator/>
      </w:r>
    </w:p>
  </w:footnote>
  <w:footnote w:type="continuationNotice" w:id="1">
    <w:p w14:paraId="0B41EB4A" w14:textId="77777777" w:rsidR="00956406" w:rsidRDefault="009564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9C14" w14:textId="0F5B1741" w:rsidR="005F2120" w:rsidRDefault="00A33E8D" w:rsidP="008D3E4C">
    <w:pPr>
      <w:pStyle w:val="Header"/>
    </w:pPr>
    <w:r w:rsidRPr="00A33E8D">
      <w:rPr>
        <w:noProof/>
        <w:color w:val="2B579A"/>
        <w:shd w:val="clear" w:color="auto" w:fill="E6E6E6"/>
        <w:lang w:val="fr-FR" w:eastAsia="fr-FR"/>
      </w:rPr>
      <mc:AlternateContent>
        <mc:Choice Requires="wpg">
          <w:drawing>
            <wp:anchor distT="0" distB="0" distL="114300" distR="114300" simplePos="0" relativeHeight="251658240" behindDoc="1" locked="1" layoutInCell="1" allowOverlap="1" wp14:anchorId="46F6C3CE" wp14:editId="233BD0E3">
              <wp:simplePos x="0" y="0"/>
              <wp:positionH relativeFrom="page">
                <wp:posOffset>447675</wp:posOffset>
              </wp:positionH>
              <wp:positionV relativeFrom="page">
                <wp:posOffset>9525</wp:posOffset>
              </wp:positionV>
              <wp:extent cx="269875" cy="2388235"/>
              <wp:effectExtent l="0" t="0" r="0" b="0"/>
              <wp:wrapNone/>
              <wp:docPr id="3" name="Gruppo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88235"/>
                        <a:chOff x="0" y="-55865"/>
                        <a:chExt cx="315912" cy="2802240"/>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55865"/>
                          <a:ext cx="315912" cy="269587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66ADF2"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F6C3CE" id="Gruppo 3" o:spid="_x0000_s1026" style="position:absolute;margin-left:35.25pt;margin-top:.75pt;width:21.25pt;height:188.05pt;z-index:-251658240;mso-position-horizontal-relative:page;mso-position-vertical-relative:page;mso-width-relative:margin;mso-height-relative:margin" coordorigin=",-558" coordsize="3159,2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558;width:3159;height:26958;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72738;0,2672738;0,2672738;23401,2695879;46802,2672738;46802,2672738;50702,2672738;70203,2653455;89703,2672738;89703,2672738;89703,2672738;113104,2695879;136505,2672738;136505,2672738;136505,2672738;159906,2653455;179407,2672738;179407,2672738;179407,2672738;179407,2672738;179407,2672738;202808,2695879;226209,2672738;226209,2672738;226209,2672738;245709,2653455;269110,2672738;269110,2672738;269110,2672738;292511,2695879;315912,2672738;315912,2672738;315912,2672738;315912,0" o:connectangles="0,0,0,0,0,0,0,0,0,0,0,0,0,0,0,0,0,0,0,0,0,0,0,0,0,0,0,0,0,0,0,0,0,0,0,0" textboxrect="0,0,81,699"/>
                <v:textbox style="layout-flow:vertical;mso-layout-flow-alt:bottom-to-top" inset=".7mm,0,1mm,5mm">
                  <w:txbxContent>
                    <w:p w14:paraId="3366ADF2"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9B110C">
      <w:rPr>
        <w:noProof/>
        <w:lang w:val="fr-FR" w:eastAsia="fr-FR"/>
      </w:rPr>
      <w:drawing>
        <wp:inline distT="0" distB="0" distL="0" distR="0" wp14:anchorId="3497C229" wp14:editId="3D00812A">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yonTBuAygT66vN" int2:id="bhmwuPDo">
      <int2:state int2:value="Rejected" int2:type="AugLoop_Text_Critique"/>
    </int2:textHash>
    <int2:textHash int2:hashCode="a65sPA/TJAg4YL" int2:id="Gu6r8ruU">
      <int2:state int2:value="Rejected" int2:type="AugLoop_Text_Critique"/>
    </int2:textHash>
    <int2:textHash int2:hashCode="9L/LG0D9VxsRIx" int2:id="lf1sfSAk">
      <int2:state int2:value="Rejected" int2:type="AugLoop_Text_Critique"/>
    </int2:textHash>
    <int2:textHash int2:hashCode="8IA/8ZYgfyIvqR" int2:id="sHQRMH7X">
      <int2:state int2:value="Rejected" int2:type="AugLoop_Text_Critique"/>
    </int2:textHash>
    <int2:textHash int2:hashCode="BC3EUS+j05HFFw" int2:id="KCW5TEc8">
      <int2:state int2:value="Rejected" int2:type="AugLoop_Text_Critique"/>
    </int2:textHash>
    <int2:bookmark int2:bookmarkName="_Int_G0QiS7TX" int2:invalidationBookmarkName="" int2:hashCode="wGsIeHb4YhHr5Y" int2:id="l5h41WHy">
      <int2:state int2:value="Rejected" int2:type="AugLoop_Text_Critique"/>
    </int2:bookmark>
    <int2:bookmark int2:bookmarkName="_Int_VUFCF7vz" int2:invalidationBookmarkName="" int2:hashCode="M7hxtx5MfkRLpb" int2:id="BqTxw8k7">
      <int2:state int2:value="Rejected" int2:type="AugLoop_Text_Critique"/>
    </int2:bookmark>
    <int2:bookmark int2:bookmarkName="_Int_DGsfo9MJ" int2:invalidationBookmarkName="" int2:hashCode="gZ9B8Fg3nrURaP" int2:id="kMZW8Spc">
      <int2:state int2:value="Rejected" int2:type="AugLoop_Text_Critique"/>
    </int2:bookmark>
    <int2:bookmark int2:bookmarkName="_Int_gtzJlEUX" int2:invalidationBookmarkName="" int2:hashCode="IFZxh0SmeBfiow" int2:id="HTG5D8pB">
      <int2:state int2:value="Rejected" int2:type="AugLoop_Text_Critique"/>
    </int2:bookmark>
    <int2:bookmark int2:bookmarkName="_Int_xs93Q8vU" int2:invalidationBookmarkName="" int2:hashCode="yIxiwsoLtgKuGw" int2:id="JXbslRd9">
      <int2:state int2:value="Rejected" int2:type="AugLoop_Text_Critique"/>
    </int2:bookmark>
    <int2:bookmark int2:bookmarkName="_Int_xzojtm7B" int2:invalidationBookmarkName="" int2:hashCode="wSTNwkuHKzIWlq" int2:id="nrBtFw2r">
      <int2:state int2:value="Rejected" int2:type="AugLoop_Acronyms_AcronymsCritique"/>
    </int2:bookmark>
    <int2:bookmark int2:bookmarkName="_Int_SEsl2P1B" int2:invalidationBookmarkName="" int2:hashCode="LuDS3KKJw+tU9M" int2:id="dyqO2ntQ">
      <int2:state int2:value="Rejected" int2:type="AugLoop_Acronyms_AcronymsCritique"/>
    </int2:bookmark>
    <int2:bookmark int2:bookmarkName="_Int_azOXo7Gp" int2:invalidationBookmarkName="" int2:hashCode="73i241Yb97LqHJ" int2:id="0d3rWRd6">
      <int2:state int2:value="Rejected" int2:type="AugLoop_Acronyms_AcronymsCritique"/>
    </int2:bookmark>
    <int2:bookmark int2:bookmarkName="_Int_8IMTrfF3" int2:invalidationBookmarkName="" int2:hashCode="QT5tynXy6eZsSR" int2:id="exb4oXHk">
      <int2:state int2:value="Rejected" int2:type="AugLoop_Acronyms_AcronymsCritique"/>
    </int2:bookmark>
    <int2:bookmark int2:bookmarkName="_Int_AfzPxPoA" int2:invalidationBookmarkName="" int2:hashCode="7yntNT95YUsK8K" int2:id="X448mwPE">
      <int2:state int2:value="Rejected" int2:type="AugLoop_Acronyms_AcronymsCritique"/>
    </int2:bookmark>
    <int2:bookmark int2:bookmarkName="_Int_jxMlBoGR" int2:invalidationBookmarkName="" int2:hashCode="xfXk11JS2XiM4g" int2:id="lpYqCBg4">
      <int2:state int2:value="Rejected" int2:type="AugLoop_Text_Critique"/>
    </int2:bookmark>
    <int2:bookmark int2:bookmarkName="_Int_t0Nsqafy" int2:invalidationBookmarkName="" int2:hashCode="cbIRYf+h5lFrzA" int2:id="S6YvMfK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3E3E84"/>
    <w:multiLevelType w:val="hybridMultilevel"/>
    <w:tmpl w:val="91EC97D0"/>
    <w:lvl w:ilvl="0" w:tplc="A4F2652C">
      <w:start w:val="1"/>
      <w:numFmt w:val="bullet"/>
      <w:lvlText w:val=""/>
      <w:lvlJc w:val="left"/>
      <w:pPr>
        <w:ind w:left="720" w:hanging="360"/>
      </w:pPr>
      <w:rPr>
        <w:rFonts w:ascii="Symbol" w:hAnsi="Symbol" w:hint="default"/>
      </w:rPr>
    </w:lvl>
    <w:lvl w:ilvl="1" w:tplc="AA8EB712">
      <w:start w:val="1"/>
      <w:numFmt w:val="bullet"/>
      <w:lvlText w:val="o"/>
      <w:lvlJc w:val="left"/>
      <w:pPr>
        <w:ind w:left="1440" w:hanging="360"/>
      </w:pPr>
      <w:rPr>
        <w:rFonts w:ascii="&quot;Courier New&quot;" w:hAnsi="&quot;Courier New&quot;" w:hint="default"/>
      </w:rPr>
    </w:lvl>
    <w:lvl w:ilvl="2" w:tplc="9C5AC0CE">
      <w:start w:val="1"/>
      <w:numFmt w:val="bullet"/>
      <w:lvlText w:val=""/>
      <w:lvlJc w:val="left"/>
      <w:pPr>
        <w:ind w:left="2160" w:hanging="360"/>
      </w:pPr>
      <w:rPr>
        <w:rFonts w:ascii="Wingdings" w:hAnsi="Wingdings" w:hint="default"/>
      </w:rPr>
    </w:lvl>
    <w:lvl w:ilvl="3" w:tplc="40F4628C">
      <w:start w:val="1"/>
      <w:numFmt w:val="bullet"/>
      <w:lvlText w:val=""/>
      <w:lvlJc w:val="left"/>
      <w:pPr>
        <w:ind w:left="2880" w:hanging="360"/>
      </w:pPr>
      <w:rPr>
        <w:rFonts w:ascii="Symbol" w:hAnsi="Symbol" w:hint="default"/>
      </w:rPr>
    </w:lvl>
    <w:lvl w:ilvl="4" w:tplc="FF9CB702">
      <w:start w:val="1"/>
      <w:numFmt w:val="bullet"/>
      <w:lvlText w:val="o"/>
      <w:lvlJc w:val="left"/>
      <w:pPr>
        <w:ind w:left="3600" w:hanging="360"/>
      </w:pPr>
      <w:rPr>
        <w:rFonts w:ascii="Courier New" w:hAnsi="Courier New" w:hint="default"/>
      </w:rPr>
    </w:lvl>
    <w:lvl w:ilvl="5" w:tplc="3C364A10">
      <w:start w:val="1"/>
      <w:numFmt w:val="bullet"/>
      <w:lvlText w:val=""/>
      <w:lvlJc w:val="left"/>
      <w:pPr>
        <w:ind w:left="4320" w:hanging="360"/>
      </w:pPr>
      <w:rPr>
        <w:rFonts w:ascii="Wingdings" w:hAnsi="Wingdings" w:hint="default"/>
      </w:rPr>
    </w:lvl>
    <w:lvl w:ilvl="6" w:tplc="A0A43636">
      <w:start w:val="1"/>
      <w:numFmt w:val="bullet"/>
      <w:lvlText w:val=""/>
      <w:lvlJc w:val="left"/>
      <w:pPr>
        <w:ind w:left="5040" w:hanging="360"/>
      </w:pPr>
      <w:rPr>
        <w:rFonts w:ascii="Symbol" w:hAnsi="Symbol" w:hint="default"/>
      </w:rPr>
    </w:lvl>
    <w:lvl w:ilvl="7" w:tplc="1924B912">
      <w:start w:val="1"/>
      <w:numFmt w:val="bullet"/>
      <w:lvlText w:val="o"/>
      <w:lvlJc w:val="left"/>
      <w:pPr>
        <w:ind w:left="5760" w:hanging="360"/>
      </w:pPr>
      <w:rPr>
        <w:rFonts w:ascii="Courier New" w:hAnsi="Courier New" w:hint="default"/>
      </w:rPr>
    </w:lvl>
    <w:lvl w:ilvl="8" w:tplc="688408DC">
      <w:start w:val="1"/>
      <w:numFmt w:val="bullet"/>
      <w:lvlText w:val=""/>
      <w:lvlJc w:val="left"/>
      <w:pPr>
        <w:ind w:left="6480" w:hanging="360"/>
      </w:pPr>
      <w:rPr>
        <w:rFonts w:ascii="Wingdings" w:hAnsi="Wingdings" w:hint="default"/>
      </w:rPr>
    </w:lvl>
  </w:abstractNum>
  <w:abstractNum w:abstractNumId="11" w15:restartNumberingAfterBreak="0">
    <w:nsid w:val="155F7CD0"/>
    <w:multiLevelType w:val="hybridMultilevel"/>
    <w:tmpl w:val="F41C704A"/>
    <w:lvl w:ilvl="0" w:tplc="5DECBBFE">
      <w:start w:val="1"/>
      <w:numFmt w:val="bullet"/>
      <w:lvlText w:val=""/>
      <w:lvlJc w:val="left"/>
      <w:pPr>
        <w:ind w:left="720" w:hanging="360"/>
      </w:pPr>
      <w:rPr>
        <w:rFonts w:ascii="Symbol" w:hAnsi="Symbol" w:hint="default"/>
      </w:rPr>
    </w:lvl>
    <w:lvl w:ilvl="1" w:tplc="74763E58">
      <w:start w:val="1"/>
      <w:numFmt w:val="bullet"/>
      <w:lvlText w:val="o"/>
      <w:lvlJc w:val="left"/>
      <w:pPr>
        <w:ind w:left="1440" w:hanging="360"/>
      </w:pPr>
      <w:rPr>
        <w:rFonts w:ascii="&quot;Courier New&quot;" w:hAnsi="&quot;Courier New&quot;" w:hint="default"/>
      </w:rPr>
    </w:lvl>
    <w:lvl w:ilvl="2" w:tplc="FF3E74AC">
      <w:start w:val="1"/>
      <w:numFmt w:val="bullet"/>
      <w:lvlText w:val=""/>
      <w:lvlJc w:val="left"/>
      <w:pPr>
        <w:ind w:left="2160" w:hanging="360"/>
      </w:pPr>
      <w:rPr>
        <w:rFonts w:ascii="Wingdings" w:hAnsi="Wingdings" w:hint="default"/>
      </w:rPr>
    </w:lvl>
    <w:lvl w:ilvl="3" w:tplc="7C6CA6D0">
      <w:start w:val="1"/>
      <w:numFmt w:val="bullet"/>
      <w:lvlText w:val=""/>
      <w:lvlJc w:val="left"/>
      <w:pPr>
        <w:ind w:left="2880" w:hanging="360"/>
      </w:pPr>
      <w:rPr>
        <w:rFonts w:ascii="Symbol" w:hAnsi="Symbol" w:hint="default"/>
      </w:rPr>
    </w:lvl>
    <w:lvl w:ilvl="4" w:tplc="EFB49120">
      <w:start w:val="1"/>
      <w:numFmt w:val="bullet"/>
      <w:lvlText w:val="o"/>
      <w:lvlJc w:val="left"/>
      <w:pPr>
        <w:ind w:left="3600" w:hanging="360"/>
      </w:pPr>
      <w:rPr>
        <w:rFonts w:ascii="Courier New" w:hAnsi="Courier New" w:hint="default"/>
      </w:rPr>
    </w:lvl>
    <w:lvl w:ilvl="5" w:tplc="E22A2812">
      <w:start w:val="1"/>
      <w:numFmt w:val="bullet"/>
      <w:lvlText w:val=""/>
      <w:lvlJc w:val="left"/>
      <w:pPr>
        <w:ind w:left="4320" w:hanging="360"/>
      </w:pPr>
      <w:rPr>
        <w:rFonts w:ascii="Wingdings" w:hAnsi="Wingdings" w:hint="default"/>
      </w:rPr>
    </w:lvl>
    <w:lvl w:ilvl="6" w:tplc="968E6D84">
      <w:start w:val="1"/>
      <w:numFmt w:val="bullet"/>
      <w:lvlText w:val=""/>
      <w:lvlJc w:val="left"/>
      <w:pPr>
        <w:ind w:left="5040" w:hanging="360"/>
      </w:pPr>
      <w:rPr>
        <w:rFonts w:ascii="Symbol" w:hAnsi="Symbol" w:hint="default"/>
      </w:rPr>
    </w:lvl>
    <w:lvl w:ilvl="7" w:tplc="FA8A3C56">
      <w:start w:val="1"/>
      <w:numFmt w:val="bullet"/>
      <w:lvlText w:val="o"/>
      <w:lvlJc w:val="left"/>
      <w:pPr>
        <w:ind w:left="5760" w:hanging="360"/>
      </w:pPr>
      <w:rPr>
        <w:rFonts w:ascii="Courier New" w:hAnsi="Courier New" w:hint="default"/>
      </w:rPr>
    </w:lvl>
    <w:lvl w:ilvl="8" w:tplc="33BAEA88">
      <w:start w:val="1"/>
      <w:numFmt w:val="bullet"/>
      <w:lvlText w:val=""/>
      <w:lvlJc w:val="left"/>
      <w:pPr>
        <w:ind w:left="6480" w:hanging="360"/>
      </w:pPr>
      <w:rPr>
        <w:rFonts w:ascii="Wingdings" w:hAnsi="Wingdings" w:hint="default"/>
      </w:rPr>
    </w:lvl>
  </w:abstractNum>
  <w:abstractNum w:abstractNumId="12" w15:restartNumberingAfterBreak="0">
    <w:nsid w:val="1A5273A3"/>
    <w:multiLevelType w:val="hybridMultilevel"/>
    <w:tmpl w:val="2CBEDB48"/>
    <w:lvl w:ilvl="0" w:tplc="1C7C45D6">
      <w:start w:val="1"/>
      <w:numFmt w:val="bullet"/>
      <w:lvlText w:val="·"/>
      <w:lvlJc w:val="left"/>
      <w:pPr>
        <w:ind w:left="720" w:hanging="360"/>
      </w:pPr>
      <w:rPr>
        <w:rFonts w:ascii="Symbol" w:hAnsi="Symbol" w:hint="default"/>
      </w:rPr>
    </w:lvl>
    <w:lvl w:ilvl="1" w:tplc="94588DC2">
      <w:start w:val="1"/>
      <w:numFmt w:val="bullet"/>
      <w:lvlText w:val="o"/>
      <w:lvlJc w:val="left"/>
      <w:pPr>
        <w:ind w:left="1440" w:hanging="360"/>
      </w:pPr>
      <w:rPr>
        <w:rFonts w:ascii="Courier New" w:hAnsi="Courier New" w:hint="default"/>
      </w:rPr>
    </w:lvl>
    <w:lvl w:ilvl="2" w:tplc="D346ACFA">
      <w:start w:val="1"/>
      <w:numFmt w:val="bullet"/>
      <w:lvlText w:val=""/>
      <w:lvlJc w:val="left"/>
      <w:pPr>
        <w:ind w:left="2160" w:hanging="360"/>
      </w:pPr>
      <w:rPr>
        <w:rFonts w:ascii="Wingdings" w:hAnsi="Wingdings" w:hint="default"/>
      </w:rPr>
    </w:lvl>
    <w:lvl w:ilvl="3" w:tplc="A782AFB0">
      <w:start w:val="1"/>
      <w:numFmt w:val="bullet"/>
      <w:lvlText w:val=""/>
      <w:lvlJc w:val="left"/>
      <w:pPr>
        <w:ind w:left="2880" w:hanging="360"/>
      </w:pPr>
      <w:rPr>
        <w:rFonts w:ascii="Symbol" w:hAnsi="Symbol" w:hint="default"/>
      </w:rPr>
    </w:lvl>
    <w:lvl w:ilvl="4" w:tplc="67361FD6">
      <w:start w:val="1"/>
      <w:numFmt w:val="bullet"/>
      <w:lvlText w:val="o"/>
      <w:lvlJc w:val="left"/>
      <w:pPr>
        <w:ind w:left="3600" w:hanging="360"/>
      </w:pPr>
      <w:rPr>
        <w:rFonts w:ascii="Courier New" w:hAnsi="Courier New" w:hint="default"/>
      </w:rPr>
    </w:lvl>
    <w:lvl w:ilvl="5" w:tplc="D384305A">
      <w:start w:val="1"/>
      <w:numFmt w:val="bullet"/>
      <w:lvlText w:val=""/>
      <w:lvlJc w:val="left"/>
      <w:pPr>
        <w:ind w:left="4320" w:hanging="360"/>
      </w:pPr>
      <w:rPr>
        <w:rFonts w:ascii="Wingdings" w:hAnsi="Wingdings" w:hint="default"/>
      </w:rPr>
    </w:lvl>
    <w:lvl w:ilvl="6" w:tplc="7AB28C24">
      <w:start w:val="1"/>
      <w:numFmt w:val="bullet"/>
      <w:lvlText w:val=""/>
      <w:lvlJc w:val="left"/>
      <w:pPr>
        <w:ind w:left="5040" w:hanging="360"/>
      </w:pPr>
      <w:rPr>
        <w:rFonts w:ascii="Symbol" w:hAnsi="Symbol" w:hint="default"/>
      </w:rPr>
    </w:lvl>
    <w:lvl w:ilvl="7" w:tplc="CB7CD1DA">
      <w:start w:val="1"/>
      <w:numFmt w:val="bullet"/>
      <w:lvlText w:val="o"/>
      <w:lvlJc w:val="left"/>
      <w:pPr>
        <w:ind w:left="5760" w:hanging="360"/>
      </w:pPr>
      <w:rPr>
        <w:rFonts w:ascii="Courier New" w:hAnsi="Courier New" w:hint="default"/>
      </w:rPr>
    </w:lvl>
    <w:lvl w:ilvl="8" w:tplc="273CA604">
      <w:start w:val="1"/>
      <w:numFmt w:val="bullet"/>
      <w:lvlText w:val=""/>
      <w:lvlJc w:val="left"/>
      <w:pPr>
        <w:ind w:left="6480" w:hanging="360"/>
      </w:pPr>
      <w:rPr>
        <w:rFonts w:ascii="Wingdings" w:hAnsi="Wingdings" w:hint="default"/>
      </w:rPr>
    </w:lvl>
  </w:abstractNum>
  <w:abstractNum w:abstractNumId="13" w15:restartNumberingAfterBreak="0">
    <w:nsid w:val="207D0081"/>
    <w:multiLevelType w:val="hybridMultilevel"/>
    <w:tmpl w:val="FE743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D75DE"/>
    <w:multiLevelType w:val="hybridMultilevel"/>
    <w:tmpl w:val="0198834C"/>
    <w:lvl w:ilvl="0" w:tplc="8DA0C388">
      <w:start w:val="1"/>
      <w:numFmt w:val="decimal"/>
      <w:lvlText w:val="%1."/>
      <w:lvlJc w:val="left"/>
      <w:pPr>
        <w:ind w:left="720" w:hanging="360"/>
      </w:pPr>
    </w:lvl>
    <w:lvl w:ilvl="1" w:tplc="E0B8937A">
      <w:start w:val="1"/>
      <w:numFmt w:val="lowerLetter"/>
      <w:lvlText w:val="%2."/>
      <w:lvlJc w:val="left"/>
      <w:pPr>
        <w:ind w:left="1440" w:hanging="360"/>
      </w:pPr>
    </w:lvl>
    <w:lvl w:ilvl="2" w:tplc="3CF03A44">
      <w:start w:val="1"/>
      <w:numFmt w:val="lowerRoman"/>
      <w:lvlText w:val="%3."/>
      <w:lvlJc w:val="right"/>
      <w:pPr>
        <w:ind w:left="2160" w:hanging="180"/>
      </w:pPr>
    </w:lvl>
    <w:lvl w:ilvl="3" w:tplc="A31E46C0">
      <w:start w:val="1"/>
      <w:numFmt w:val="decimal"/>
      <w:lvlText w:val="%4."/>
      <w:lvlJc w:val="left"/>
      <w:pPr>
        <w:ind w:left="2880" w:hanging="360"/>
      </w:pPr>
    </w:lvl>
    <w:lvl w:ilvl="4" w:tplc="833891C4">
      <w:start w:val="1"/>
      <w:numFmt w:val="lowerLetter"/>
      <w:lvlText w:val="%5."/>
      <w:lvlJc w:val="left"/>
      <w:pPr>
        <w:ind w:left="3600" w:hanging="360"/>
      </w:pPr>
    </w:lvl>
    <w:lvl w:ilvl="5" w:tplc="73586D62">
      <w:start w:val="1"/>
      <w:numFmt w:val="lowerRoman"/>
      <w:lvlText w:val="%6."/>
      <w:lvlJc w:val="right"/>
      <w:pPr>
        <w:ind w:left="4320" w:hanging="180"/>
      </w:pPr>
    </w:lvl>
    <w:lvl w:ilvl="6" w:tplc="E5C201D4">
      <w:start w:val="1"/>
      <w:numFmt w:val="decimal"/>
      <w:lvlText w:val="%7."/>
      <w:lvlJc w:val="left"/>
      <w:pPr>
        <w:ind w:left="5040" w:hanging="360"/>
      </w:pPr>
    </w:lvl>
    <w:lvl w:ilvl="7" w:tplc="A080E4A0">
      <w:start w:val="1"/>
      <w:numFmt w:val="lowerLetter"/>
      <w:lvlText w:val="%8."/>
      <w:lvlJc w:val="left"/>
      <w:pPr>
        <w:ind w:left="5760" w:hanging="360"/>
      </w:pPr>
    </w:lvl>
    <w:lvl w:ilvl="8" w:tplc="7F705F5A">
      <w:start w:val="1"/>
      <w:numFmt w:val="lowerRoman"/>
      <w:lvlText w:val="%9."/>
      <w:lvlJc w:val="right"/>
      <w:pPr>
        <w:ind w:left="6480" w:hanging="180"/>
      </w:pPr>
    </w:lvl>
  </w:abstractNum>
  <w:abstractNum w:abstractNumId="15" w15:restartNumberingAfterBreak="0">
    <w:nsid w:val="504F1C0E"/>
    <w:multiLevelType w:val="hybridMultilevel"/>
    <w:tmpl w:val="C2E2123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15:restartNumberingAfterBreak="0">
    <w:nsid w:val="54007BD6"/>
    <w:multiLevelType w:val="hybridMultilevel"/>
    <w:tmpl w:val="1106798C"/>
    <w:lvl w:ilvl="0" w:tplc="54246BE2">
      <w:start w:val="1"/>
      <w:numFmt w:val="bullet"/>
      <w:lvlText w:val=""/>
      <w:lvlJc w:val="left"/>
      <w:pPr>
        <w:ind w:left="720" w:hanging="360"/>
      </w:pPr>
      <w:rPr>
        <w:rFonts w:ascii="Symbol" w:hAnsi="Symbol" w:hint="default"/>
      </w:rPr>
    </w:lvl>
    <w:lvl w:ilvl="1" w:tplc="5552AA6E">
      <w:start w:val="1"/>
      <w:numFmt w:val="bullet"/>
      <w:lvlText w:val="o"/>
      <w:lvlJc w:val="left"/>
      <w:pPr>
        <w:ind w:left="1440" w:hanging="360"/>
      </w:pPr>
      <w:rPr>
        <w:rFonts w:ascii="&quot;Courier New&quot;" w:hAnsi="&quot;Courier New&quot;" w:hint="default"/>
      </w:rPr>
    </w:lvl>
    <w:lvl w:ilvl="2" w:tplc="A87C0DD0">
      <w:start w:val="1"/>
      <w:numFmt w:val="bullet"/>
      <w:lvlText w:val=""/>
      <w:lvlJc w:val="left"/>
      <w:pPr>
        <w:ind w:left="2160" w:hanging="360"/>
      </w:pPr>
      <w:rPr>
        <w:rFonts w:ascii="Wingdings" w:hAnsi="Wingdings" w:hint="default"/>
      </w:rPr>
    </w:lvl>
    <w:lvl w:ilvl="3" w:tplc="23748BF0">
      <w:start w:val="1"/>
      <w:numFmt w:val="bullet"/>
      <w:lvlText w:val=""/>
      <w:lvlJc w:val="left"/>
      <w:pPr>
        <w:ind w:left="2880" w:hanging="360"/>
      </w:pPr>
      <w:rPr>
        <w:rFonts w:ascii="Symbol" w:hAnsi="Symbol" w:hint="default"/>
      </w:rPr>
    </w:lvl>
    <w:lvl w:ilvl="4" w:tplc="1F9277D2">
      <w:start w:val="1"/>
      <w:numFmt w:val="bullet"/>
      <w:lvlText w:val="o"/>
      <w:lvlJc w:val="left"/>
      <w:pPr>
        <w:ind w:left="3600" w:hanging="360"/>
      </w:pPr>
      <w:rPr>
        <w:rFonts w:ascii="Courier New" w:hAnsi="Courier New" w:hint="default"/>
      </w:rPr>
    </w:lvl>
    <w:lvl w:ilvl="5" w:tplc="2F121794">
      <w:start w:val="1"/>
      <w:numFmt w:val="bullet"/>
      <w:lvlText w:val=""/>
      <w:lvlJc w:val="left"/>
      <w:pPr>
        <w:ind w:left="4320" w:hanging="360"/>
      </w:pPr>
      <w:rPr>
        <w:rFonts w:ascii="Wingdings" w:hAnsi="Wingdings" w:hint="default"/>
      </w:rPr>
    </w:lvl>
    <w:lvl w:ilvl="6" w:tplc="D8582B34">
      <w:start w:val="1"/>
      <w:numFmt w:val="bullet"/>
      <w:lvlText w:val=""/>
      <w:lvlJc w:val="left"/>
      <w:pPr>
        <w:ind w:left="5040" w:hanging="360"/>
      </w:pPr>
      <w:rPr>
        <w:rFonts w:ascii="Symbol" w:hAnsi="Symbol" w:hint="default"/>
      </w:rPr>
    </w:lvl>
    <w:lvl w:ilvl="7" w:tplc="D262AAA2">
      <w:start w:val="1"/>
      <w:numFmt w:val="bullet"/>
      <w:lvlText w:val="o"/>
      <w:lvlJc w:val="left"/>
      <w:pPr>
        <w:ind w:left="5760" w:hanging="360"/>
      </w:pPr>
      <w:rPr>
        <w:rFonts w:ascii="Courier New" w:hAnsi="Courier New" w:hint="default"/>
      </w:rPr>
    </w:lvl>
    <w:lvl w:ilvl="8" w:tplc="994C620C">
      <w:start w:val="1"/>
      <w:numFmt w:val="bullet"/>
      <w:lvlText w:val=""/>
      <w:lvlJc w:val="left"/>
      <w:pPr>
        <w:ind w:left="6480" w:hanging="360"/>
      </w:pPr>
      <w:rPr>
        <w:rFonts w:ascii="Wingdings" w:hAnsi="Wingdings" w:hint="default"/>
      </w:rPr>
    </w:lvl>
  </w:abstractNum>
  <w:abstractNum w:abstractNumId="17" w15:restartNumberingAfterBreak="0">
    <w:nsid w:val="5E497237"/>
    <w:multiLevelType w:val="hybridMultilevel"/>
    <w:tmpl w:val="10DAF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30D0F7"/>
    <w:multiLevelType w:val="hybridMultilevel"/>
    <w:tmpl w:val="582C23C6"/>
    <w:lvl w:ilvl="0" w:tplc="AF144392">
      <w:start w:val="1"/>
      <w:numFmt w:val="bullet"/>
      <w:lvlText w:val=""/>
      <w:lvlJc w:val="left"/>
      <w:pPr>
        <w:ind w:left="720" w:hanging="360"/>
      </w:pPr>
      <w:rPr>
        <w:rFonts w:ascii="Symbol" w:hAnsi="Symbol" w:hint="default"/>
      </w:rPr>
    </w:lvl>
    <w:lvl w:ilvl="1" w:tplc="AE00E73C">
      <w:start w:val="1"/>
      <w:numFmt w:val="bullet"/>
      <w:lvlText w:val="o"/>
      <w:lvlJc w:val="left"/>
      <w:pPr>
        <w:ind w:left="1440" w:hanging="360"/>
      </w:pPr>
      <w:rPr>
        <w:rFonts w:ascii="&quot;Courier New&quot;" w:hAnsi="&quot;Courier New&quot;" w:hint="default"/>
      </w:rPr>
    </w:lvl>
    <w:lvl w:ilvl="2" w:tplc="70000C8E">
      <w:start w:val="1"/>
      <w:numFmt w:val="bullet"/>
      <w:lvlText w:val=""/>
      <w:lvlJc w:val="left"/>
      <w:pPr>
        <w:ind w:left="2160" w:hanging="360"/>
      </w:pPr>
      <w:rPr>
        <w:rFonts w:ascii="Wingdings" w:hAnsi="Wingdings" w:hint="default"/>
      </w:rPr>
    </w:lvl>
    <w:lvl w:ilvl="3" w:tplc="FB7EA706">
      <w:start w:val="1"/>
      <w:numFmt w:val="bullet"/>
      <w:lvlText w:val=""/>
      <w:lvlJc w:val="left"/>
      <w:pPr>
        <w:ind w:left="2880" w:hanging="360"/>
      </w:pPr>
      <w:rPr>
        <w:rFonts w:ascii="Symbol" w:hAnsi="Symbol" w:hint="default"/>
      </w:rPr>
    </w:lvl>
    <w:lvl w:ilvl="4" w:tplc="35FEC49C">
      <w:start w:val="1"/>
      <w:numFmt w:val="bullet"/>
      <w:lvlText w:val="o"/>
      <w:lvlJc w:val="left"/>
      <w:pPr>
        <w:ind w:left="3600" w:hanging="360"/>
      </w:pPr>
      <w:rPr>
        <w:rFonts w:ascii="Courier New" w:hAnsi="Courier New" w:hint="default"/>
      </w:rPr>
    </w:lvl>
    <w:lvl w:ilvl="5" w:tplc="236EAD80">
      <w:start w:val="1"/>
      <w:numFmt w:val="bullet"/>
      <w:lvlText w:val=""/>
      <w:lvlJc w:val="left"/>
      <w:pPr>
        <w:ind w:left="4320" w:hanging="360"/>
      </w:pPr>
      <w:rPr>
        <w:rFonts w:ascii="Wingdings" w:hAnsi="Wingdings" w:hint="default"/>
      </w:rPr>
    </w:lvl>
    <w:lvl w:ilvl="6" w:tplc="9BD6EEFC">
      <w:start w:val="1"/>
      <w:numFmt w:val="bullet"/>
      <w:lvlText w:val=""/>
      <w:lvlJc w:val="left"/>
      <w:pPr>
        <w:ind w:left="5040" w:hanging="360"/>
      </w:pPr>
      <w:rPr>
        <w:rFonts w:ascii="Symbol" w:hAnsi="Symbol" w:hint="default"/>
      </w:rPr>
    </w:lvl>
    <w:lvl w:ilvl="7" w:tplc="C9C05000">
      <w:start w:val="1"/>
      <w:numFmt w:val="bullet"/>
      <w:lvlText w:val="o"/>
      <w:lvlJc w:val="left"/>
      <w:pPr>
        <w:ind w:left="5760" w:hanging="360"/>
      </w:pPr>
      <w:rPr>
        <w:rFonts w:ascii="Courier New" w:hAnsi="Courier New" w:hint="default"/>
      </w:rPr>
    </w:lvl>
    <w:lvl w:ilvl="8" w:tplc="A0847F82">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B5B8FCA8"/>
    <w:lvl w:ilvl="0" w:tplc="FFFFFFFF">
      <w:start w:val="1"/>
      <w:numFmt w:val="bullet"/>
      <w:pStyle w:val="S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DA0B3E"/>
    <w:multiLevelType w:val="hybridMultilevel"/>
    <w:tmpl w:val="1084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96BED"/>
    <w:multiLevelType w:val="hybridMultilevel"/>
    <w:tmpl w:val="F79492FC"/>
    <w:lvl w:ilvl="0" w:tplc="71B23FD8">
      <w:start w:val="1"/>
      <w:numFmt w:val="bullet"/>
      <w:lvlText w:val=""/>
      <w:lvlJc w:val="left"/>
      <w:pPr>
        <w:ind w:left="720" w:hanging="360"/>
      </w:pPr>
      <w:rPr>
        <w:rFonts w:ascii="Symbol" w:hAnsi="Symbol" w:hint="default"/>
      </w:rPr>
    </w:lvl>
    <w:lvl w:ilvl="1" w:tplc="BFC81136">
      <w:start w:val="1"/>
      <w:numFmt w:val="bullet"/>
      <w:lvlText w:val="o"/>
      <w:lvlJc w:val="left"/>
      <w:pPr>
        <w:ind w:left="1440" w:hanging="360"/>
      </w:pPr>
      <w:rPr>
        <w:rFonts w:ascii="&quot;Courier New&quot;" w:hAnsi="&quot;Courier New&quot;" w:hint="default"/>
      </w:rPr>
    </w:lvl>
    <w:lvl w:ilvl="2" w:tplc="AA5AEA10">
      <w:start w:val="1"/>
      <w:numFmt w:val="bullet"/>
      <w:lvlText w:val=""/>
      <w:lvlJc w:val="left"/>
      <w:pPr>
        <w:ind w:left="2160" w:hanging="360"/>
      </w:pPr>
      <w:rPr>
        <w:rFonts w:ascii="Wingdings" w:hAnsi="Wingdings" w:hint="default"/>
      </w:rPr>
    </w:lvl>
    <w:lvl w:ilvl="3" w:tplc="173CA75E">
      <w:start w:val="1"/>
      <w:numFmt w:val="bullet"/>
      <w:lvlText w:val=""/>
      <w:lvlJc w:val="left"/>
      <w:pPr>
        <w:ind w:left="2880" w:hanging="360"/>
      </w:pPr>
      <w:rPr>
        <w:rFonts w:ascii="Symbol" w:hAnsi="Symbol" w:hint="default"/>
      </w:rPr>
    </w:lvl>
    <w:lvl w:ilvl="4" w:tplc="370892DA">
      <w:start w:val="1"/>
      <w:numFmt w:val="bullet"/>
      <w:lvlText w:val="o"/>
      <w:lvlJc w:val="left"/>
      <w:pPr>
        <w:ind w:left="3600" w:hanging="360"/>
      </w:pPr>
      <w:rPr>
        <w:rFonts w:ascii="Courier New" w:hAnsi="Courier New" w:hint="default"/>
      </w:rPr>
    </w:lvl>
    <w:lvl w:ilvl="5" w:tplc="5754BD20">
      <w:start w:val="1"/>
      <w:numFmt w:val="bullet"/>
      <w:lvlText w:val=""/>
      <w:lvlJc w:val="left"/>
      <w:pPr>
        <w:ind w:left="4320" w:hanging="360"/>
      </w:pPr>
      <w:rPr>
        <w:rFonts w:ascii="Wingdings" w:hAnsi="Wingdings" w:hint="default"/>
      </w:rPr>
    </w:lvl>
    <w:lvl w:ilvl="6" w:tplc="0AB4DFAE">
      <w:start w:val="1"/>
      <w:numFmt w:val="bullet"/>
      <w:lvlText w:val=""/>
      <w:lvlJc w:val="left"/>
      <w:pPr>
        <w:ind w:left="5040" w:hanging="360"/>
      </w:pPr>
      <w:rPr>
        <w:rFonts w:ascii="Symbol" w:hAnsi="Symbol" w:hint="default"/>
      </w:rPr>
    </w:lvl>
    <w:lvl w:ilvl="7" w:tplc="D7A2107E">
      <w:start w:val="1"/>
      <w:numFmt w:val="bullet"/>
      <w:lvlText w:val="o"/>
      <w:lvlJc w:val="left"/>
      <w:pPr>
        <w:ind w:left="5760" w:hanging="360"/>
      </w:pPr>
      <w:rPr>
        <w:rFonts w:ascii="Courier New" w:hAnsi="Courier New" w:hint="default"/>
      </w:rPr>
    </w:lvl>
    <w:lvl w:ilvl="8" w:tplc="02E8E432">
      <w:start w:val="1"/>
      <w:numFmt w:val="bullet"/>
      <w:lvlText w:val=""/>
      <w:lvlJc w:val="left"/>
      <w:pPr>
        <w:ind w:left="6480" w:hanging="360"/>
      </w:pPr>
      <w:rPr>
        <w:rFonts w:ascii="Wingdings" w:hAnsi="Wingdings" w:hint="default"/>
      </w:rPr>
    </w:lvl>
  </w:abstractNum>
  <w:num w:numId="1" w16cid:durableId="984046957">
    <w:abstractNumId w:val="8"/>
  </w:num>
  <w:num w:numId="2" w16cid:durableId="276563803">
    <w:abstractNumId w:val="3"/>
  </w:num>
  <w:num w:numId="3" w16cid:durableId="1615625892">
    <w:abstractNumId w:val="2"/>
  </w:num>
  <w:num w:numId="4" w16cid:durableId="369377165">
    <w:abstractNumId w:val="1"/>
  </w:num>
  <w:num w:numId="5" w16cid:durableId="1224872801">
    <w:abstractNumId w:val="0"/>
  </w:num>
  <w:num w:numId="6" w16cid:durableId="1667393634">
    <w:abstractNumId w:val="9"/>
  </w:num>
  <w:num w:numId="7" w16cid:durableId="1188906370">
    <w:abstractNumId w:val="7"/>
  </w:num>
  <w:num w:numId="8" w16cid:durableId="1291932546">
    <w:abstractNumId w:val="6"/>
  </w:num>
  <w:num w:numId="9" w16cid:durableId="1324317616">
    <w:abstractNumId w:val="5"/>
  </w:num>
  <w:num w:numId="10" w16cid:durableId="2018463939">
    <w:abstractNumId w:val="4"/>
  </w:num>
  <w:num w:numId="11" w16cid:durableId="474105763">
    <w:abstractNumId w:val="19"/>
  </w:num>
  <w:num w:numId="12" w16cid:durableId="1371876433">
    <w:abstractNumId w:val="13"/>
  </w:num>
  <w:num w:numId="13" w16cid:durableId="334697541">
    <w:abstractNumId w:val="13"/>
  </w:num>
  <w:num w:numId="14" w16cid:durableId="1497113559">
    <w:abstractNumId w:val="17"/>
  </w:num>
  <w:num w:numId="15" w16cid:durableId="1839422757">
    <w:abstractNumId w:val="17"/>
  </w:num>
  <w:num w:numId="16" w16cid:durableId="943002787">
    <w:abstractNumId w:val="20"/>
  </w:num>
  <w:num w:numId="17" w16cid:durableId="1749384025">
    <w:abstractNumId w:val="15"/>
  </w:num>
  <w:num w:numId="18" w16cid:durableId="201600516">
    <w:abstractNumId w:val="18"/>
  </w:num>
  <w:num w:numId="19" w16cid:durableId="2057116209">
    <w:abstractNumId w:val="11"/>
  </w:num>
  <w:num w:numId="20" w16cid:durableId="2025785219">
    <w:abstractNumId w:val="10"/>
  </w:num>
  <w:num w:numId="21" w16cid:durableId="1833064734">
    <w:abstractNumId w:val="21"/>
  </w:num>
  <w:num w:numId="22" w16cid:durableId="582374422">
    <w:abstractNumId w:val="16"/>
  </w:num>
  <w:num w:numId="23" w16cid:durableId="181163586">
    <w:abstractNumId w:val="12"/>
  </w:num>
  <w:num w:numId="24" w16cid:durableId="1620726340">
    <w:abstractNumId w:val="14"/>
  </w:num>
  <w:num w:numId="25" w16cid:durableId="9679718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3266"/>
    <w:rsid w:val="000052F8"/>
    <w:rsid w:val="00005377"/>
    <w:rsid w:val="000057D6"/>
    <w:rsid w:val="00005A15"/>
    <w:rsid w:val="00013327"/>
    <w:rsid w:val="0001362D"/>
    <w:rsid w:val="000144B1"/>
    <w:rsid w:val="00015C60"/>
    <w:rsid w:val="000175E5"/>
    <w:rsid w:val="00024097"/>
    <w:rsid w:val="00035B5D"/>
    <w:rsid w:val="000375C8"/>
    <w:rsid w:val="0004015B"/>
    <w:rsid w:val="0004391F"/>
    <w:rsid w:val="00045C5D"/>
    <w:rsid w:val="00047458"/>
    <w:rsid w:val="00051830"/>
    <w:rsid w:val="00052303"/>
    <w:rsid w:val="00052D82"/>
    <w:rsid w:val="00054185"/>
    <w:rsid w:val="000556B0"/>
    <w:rsid w:val="000567EB"/>
    <w:rsid w:val="00072D5F"/>
    <w:rsid w:val="00075A9E"/>
    <w:rsid w:val="00081549"/>
    <w:rsid w:val="00086A55"/>
    <w:rsid w:val="00086AEC"/>
    <w:rsid w:val="00087566"/>
    <w:rsid w:val="00091CF9"/>
    <w:rsid w:val="00092233"/>
    <w:rsid w:val="00096116"/>
    <w:rsid w:val="000A6B85"/>
    <w:rsid w:val="000B1479"/>
    <w:rsid w:val="000B4C01"/>
    <w:rsid w:val="000B5E56"/>
    <w:rsid w:val="000B7BF1"/>
    <w:rsid w:val="000C2765"/>
    <w:rsid w:val="000C776D"/>
    <w:rsid w:val="000D4720"/>
    <w:rsid w:val="000D6891"/>
    <w:rsid w:val="000E077B"/>
    <w:rsid w:val="000E2962"/>
    <w:rsid w:val="000E2ABE"/>
    <w:rsid w:val="000F4388"/>
    <w:rsid w:val="000F4683"/>
    <w:rsid w:val="00101085"/>
    <w:rsid w:val="00104D69"/>
    <w:rsid w:val="00106201"/>
    <w:rsid w:val="0012293C"/>
    <w:rsid w:val="00126E5A"/>
    <w:rsid w:val="001277D4"/>
    <w:rsid w:val="00127ED5"/>
    <w:rsid w:val="00130C2D"/>
    <w:rsid w:val="001320F0"/>
    <w:rsid w:val="001344D6"/>
    <w:rsid w:val="00144699"/>
    <w:rsid w:val="00150AD4"/>
    <w:rsid w:val="00160448"/>
    <w:rsid w:val="0016303F"/>
    <w:rsid w:val="00163B8A"/>
    <w:rsid w:val="00172AA6"/>
    <w:rsid w:val="001761E4"/>
    <w:rsid w:val="00177D5F"/>
    <w:rsid w:val="00177DB6"/>
    <w:rsid w:val="0018480A"/>
    <w:rsid w:val="001A03B3"/>
    <w:rsid w:val="001B0A1E"/>
    <w:rsid w:val="001B591C"/>
    <w:rsid w:val="001C3051"/>
    <w:rsid w:val="001D3296"/>
    <w:rsid w:val="001D55A5"/>
    <w:rsid w:val="001E3A6C"/>
    <w:rsid w:val="001E41E6"/>
    <w:rsid w:val="001E6C1E"/>
    <w:rsid w:val="001F0923"/>
    <w:rsid w:val="001F4703"/>
    <w:rsid w:val="002014A5"/>
    <w:rsid w:val="002014FA"/>
    <w:rsid w:val="00206536"/>
    <w:rsid w:val="00211850"/>
    <w:rsid w:val="00216576"/>
    <w:rsid w:val="0021745D"/>
    <w:rsid w:val="00217465"/>
    <w:rsid w:val="00217DD1"/>
    <w:rsid w:val="00220C74"/>
    <w:rsid w:val="0022588D"/>
    <w:rsid w:val="00230A70"/>
    <w:rsid w:val="002322D2"/>
    <w:rsid w:val="002326C0"/>
    <w:rsid w:val="0023542B"/>
    <w:rsid w:val="00242220"/>
    <w:rsid w:val="002438A8"/>
    <w:rsid w:val="002456E6"/>
    <w:rsid w:val="00246583"/>
    <w:rsid w:val="0025088D"/>
    <w:rsid w:val="00252057"/>
    <w:rsid w:val="00263595"/>
    <w:rsid w:val="00273BB1"/>
    <w:rsid w:val="0027440F"/>
    <w:rsid w:val="0027505C"/>
    <w:rsid w:val="002800FB"/>
    <w:rsid w:val="0028225C"/>
    <w:rsid w:val="002823FA"/>
    <w:rsid w:val="002836DD"/>
    <w:rsid w:val="00293B51"/>
    <w:rsid w:val="00293E0C"/>
    <w:rsid w:val="002A5868"/>
    <w:rsid w:val="002A6A35"/>
    <w:rsid w:val="002A7EE2"/>
    <w:rsid w:val="002B04DD"/>
    <w:rsid w:val="002B1387"/>
    <w:rsid w:val="002B4C84"/>
    <w:rsid w:val="002BD337"/>
    <w:rsid w:val="002C2212"/>
    <w:rsid w:val="002C508D"/>
    <w:rsid w:val="002C6A25"/>
    <w:rsid w:val="002C6E05"/>
    <w:rsid w:val="002C7382"/>
    <w:rsid w:val="002D0A52"/>
    <w:rsid w:val="002D1EB0"/>
    <w:rsid w:val="002D5320"/>
    <w:rsid w:val="002D769D"/>
    <w:rsid w:val="002E12B0"/>
    <w:rsid w:val="002E2CC5"/>
    <w:rsid w:val="002E2ED1"/>
    <w:rsid w:val="002F0F10"/>
    <w:rsid w:val="002F22F2"/>
    <w:rsid w:val="002F64D0"/>
    <w:rsid w:val="00312BB6"/>
    <w:rsid w:val="00314100"/>
    <w:rsid w:val="003229E9"/>
    <w:rsid w:val="003270F0"/>
    <w:rsid w:val="00327DB8"/>
    <w:rsid w:val="00327E4F"/>
    <w:rsid w:val="00332C31"/>
    <w:rsid w:val="0033582F"/>
    <w:rsid w:val="00341C7A"/>
    <w:rsid w:val="0034201B"/>
    <w:rsid w:val="0034391E"/>
    <w:rsid w:val="003679B9"/>
    <w:rsid w:val="00370F0B"/>
    <w:rsid w:val="00374AD9"/>
    <w:rsid w:val="00380AA7"/>
    <w:rsid w:val="00382299"/>
    <w:rsid w:val="003861E2"/>
    <w:rsid w:val="003864AD"/>
    <w:rsid w:val="00392908"/>
    <w:rsid w:val="00392936"/>
    <w:rsid w:val="003960B4"/>
    <w:rsid w:val="00397F0C"/>
    <w:rsid w:val="003A3580"/>
    <w:rsid w:val="003C033E"/>
    <w:rsid w:val="003C271E"/>
    <w:rsid w:val="003C4CBF"/>
    <w:rsid w:val="003C59B4"/>
    <w:rsid w:val="003C675E"/>
    <w:rsid w:val="003D50A3"/>
    <w:rsid w:val="003D7A89"/>
    <w:rsid w:val="003E0D72"/>
    <w:rsid w:val="003E583A"/>
    <w:rsid w:val="003E64F3"/>
    <w:rsid w:val="003E68CC"/>
    <w:rsid w:val="003E6E28"/>
    <w:rsid w:val="003E727D"/>
    <w:rsid w:val="003E7371"/>
    <w:rsid w:val="003F05A0"/>
    <w:rsid w:val="004016CB"/>
    <w:rsid w:val="004022B4"/>
    <w:rsid w:val="004110E9"/>
    <w:rsid w:val="00413B76"/>
    <w:rsid w:val="004171D6"/>
    <w:rsid w:val="0042042A"/>
    <w:rsid w:val="004230F1"/>
    <w:rsid w:val="00423796"/>
    <w:rsid w:val="00423B7F"/>
    <w:rsid w:val="00425677"/>
    <w:rsid w:val="00425EB4"/>
    <w:rsid w:val="00427ABE"/>
    <w:rsid w:val="00433EDD"/>
    <w:rsid w:val="00436377"/>
    <w:rsid w:val="0044219E"/>
    <w:rsid w:val="004424FD"/>
    <w:rsid w:val="004437BA"/>
    <w:rsid w:val="00446209"/>
    <w:rsid w:val="00450142"/>
    <w:rsid w:val="00450250"/>
    <w:rsid w:val="00451532"/>
    <w:rsid w:val="0045216F"/>
    <w:rsid w:val="004532D9"/>
    <w:rsid w:val="00454D38"/>
    <w:rsid w:val="0045554B"/>
    <w:rsid w:val="004577C6"/>
    <w:rsid w:val="004606BD"/>
    <w:rsid w:val="00460900"/>
    <w:rsid w:val="00465F12"/>
    <w:rsid w:val="00466559"/>
    <w:rsid w:val="00470222"/>
    <w:rsid w:val="00470EAE"/>
    <w:rsid w:val="0047132F"/>
    <w:rsid w:val="0047310C"/>
    <w:rsid w:val="00473CE5"/>
    <w:rsid w:val="004749DA"/>
    <w:rsid w:val="00484732"/>
    <w:rsid w:val="00490015"/>
    <w:rsid w:val="00492EA7"/>
    <w:rsid w:val="00493F32"/>
    <w:rsid w:val="00497AA2"/>
    <w:rsid w:val="004A6D1C"/>
    <w:rsid w:val="004B040B"/>
    <w:rsid w:val="004B6B89"/>
    <w:rsid w:val="004C3A96"/>
    <w:rsid w:val="004C46F5"/>
    <w:rsid w:val="004D4E61"/>
    <w:rsid w:val="004D61EA"/>
    <w:rsid w:val="004E1940"/>
    <w:rsid w:val="004E3898"/>
    <w:rsid w:val="004E570E"/>
    <w:rsid w:val="004F107F"/>
    <w:rsid w:val="004F215C"/>
    <w:rsid w:val="004F2478"/>
    <w:rsid w:val="004F3ADF"/>
    <w:rsid w:val="004F3F38"/>
    <w:rsid w:val="00503DAA"/>
    <w:rsid w:val="00506E81"/>
    <w:rsid w:val="00507469"/>
    <w:rsid w:val="00512635"/>
    <w:rsid w:val="00513DA8"/>
    <w:rsid w:val="00514067"/>
    <w:rsid w:val="0052001B"/>
    <w:rsid w:val="005201DC"/>
    <w:rsid w:val="00531601"/>
    <w:rsid w:val="00534DF1"/>
    <w:rsid w:val="00536A0D"/>
    <w:rsid w:val="00536D37"/>
    <w:rsid w:val="00541A3A"/>
    <w:rsid w:val="00544345"/>
    <w:rsid w:val="00544787"/>
    <w:rsid w:val="0055319E"/>
    <w:rsid w:val="0055479C"/>
    <w:rsid w:val="00556BC1"/>
    <w:rsid w:val="005572F8"/>
    <w:rsid w:val="00561F8A"/>
    <w:rsid w:val="0056247B"/>
    <w:rsid w:val="00562D3D"/>
    <w:rsid w:val="0056401E"/>
    <w:rsid w:val="00564CEB"/>
    <w:rsid w:val="00567EF3"/>
    <w:rsid w:val="00570C0C"/>
    <w:rsid w:val="00581961"/>
    <w:rsid w:val="0059213B"/>
    <w:rsid w:val="005A075B"/>
    <w:rsid w:val="005A4E08"/>
    <w:rsid w:val="005A5851"/>
    <w:rsid w:val="005A7AEE"/>
    <w:rsid w:val="005B024F"/>
    <w:rsid w:val="005B2058"/>
    <w:rsid w:val="005B3251"/>
    <w:rsid w:val="005B52E6"/>
    <w:rsid w:val="005C0F95"/>
    <w:rsid w:val="005C2029"/>
    <w:rsid w:val="005C4BA4"/>
    <w:rsid w:val="005C5A43"/>
    <w:rsid w:val="005C775F"/>
    <w:rsid w:val="005D13D2"/>
    <w:rsid w:val="005D2EA9"/>
    <w:rsid w:val="005D5669"/>
    <w:rsid w:val="005E75D0"/>
    <w:rsid w:val="005F2120"/>
    <w:rsid w:val="005F6053"/>
    <w:rsid w:val="005F6C2B"/>
    <w:rsid w:val="005F73C3"/>
    <w:rsid w:val="005F7508"/>
    <w:rsid w:val="00601B13"/>
    <w:rsid w:val="00604285"/>
    <w:rsid w:val="006044E1"/>
    <w:rsid w:val="00606DD6"/>
    <w:rsid w:val="00607A6C"/>
    <w:rsid w:val="00612F2E"/>
    <w:rsid w:val="0061682B"/>
    <w:rsid w:val="006174D7"/>
    <w:rsid w:val="00622256"/>
    <w:rsid w:val="00633188"/>
    <w:rsid w:val="006334D1"/>
    <w:rsid w:val="00633F13"/>
    <w:rsid w:val="00637EB3"/>
    <w:rsid w:val="00637EE5"/>
    <w:rsid w:val="006434EA"/>
    <w:rsid w:val="00646166"/>
    <w:rsid w:val="006471C0"/>
    <w:rsid w:val="006500A8"/>
    <w:rsid w:val="00655A10"/>
    <w:rsid w:val="0066125D"/>
    <w:rsid w:val="0067053E"/>
    <w:rsid w:val="00673655"/>
    <w:rsid w:val="0067510C"/>
    <w:rsid w:val="00682310"/>
    <w:rsid w:val="00683404"/>
    <w:rsid w:val="00683B4B"/>
    <w:rsid w:val="006840B8"/>
    <w:rsid w:val="00684998"/>
    <w:rsid w:val="006875B6"/>
    <w:rsid w:val="00693D10"/>
    <w:rsid w:val="00694839"/>
    <w:rsid w:val="006B059D"/>
    <w:rsid w:val="006B23C1"/>
    <w:rsid w:val="006B5C7E"/>
    <w:rsid w:val="006C388F"/>
    <w:rsid w:val="006C3B54"/>
    <w:rsid w:val="006C506C"/>
    <w:rsid w:val="006C5C90"/>
    <w:rsid w:val="006D5E05"/>
    <w:rsid w:val="006E11E1"/>
    <w:rsid w:val="006E14EF"/>
    <w:rsid w:val="006E27BF"/>
    <w:rsid w:val="006E63FD"/>
    <w:rsid w:val="006E7BBD"/>
    <w:rsid w:val="006F1F12"/>
    <w:rsid w:val="006F460D"/>
    <w:rsid w:val="006F5EA4"/>
    <w:rsid w:val="0070045E"/>
    <w:rsid w:val="007071B6"/>
    <w:rsid w:val="007108B9"/>
    <w:rsid w:val="00715F33"/>
    <w:rsid w:val="007243B7"/>
    <w:rsid w:val="00725A71"/>
    <w:rsid w:val="00730FE4"/>
    <w:rsid w:val="00733FD1"/>
    <w:rsid w:val="00734903"/>
    <w:rsid w:val="007518DF"/>
    <w:rsid w:val="007520D9"/>
    <w:rsid w:val="00755946"/>
    <w:rsid w:val="007651A7"/>
    <w:rsid w:val="00767175"/>
    <w:rsid w:val="007734CC"/>
    <w:rsid w:val="0077514B"/>
    <w:rsid w:val="00782716"/>
    <w:rsid w:val="0079231A"/>
    <w:rsid w:val="0079351F"/>
    <w:rsid w:val="00793A97"/>
    <w:rsid w:val="0079590F"/>
    <w:rsid w:val="007A21B5"/>
    <w:rsid w:val="007A46E2"/>
    <w:rsid w:val="007A54E9"/>
    <w:rsid w:val="007B2760"/>
    <w:rsid w:val="007B6DBF"/>
    <w:rsid w:val="007C034F"/>
    <w:rsid w:val="007C2271"/>
    <w:rsid w:val="007C5F0A"/>
    <w:rsid w:val="007D42F6"/>
    <w:rsid w:val="007D5E34"/>
    <w:rsid w:val="007E0497"/>
    <w:rsid w:val="007E317D"/>
    <w:rsid w:val="007E4C44"/>
    <w:rsid w:val="0080313B"/>
    <w:rsid w:val="008044BB"/>
    <w:rsid w:val="008045D2"/>
    <w:rsid w:val="00805FAA"/>
    <w:rsid w:val="008124BD"/>
    <w:rsid w:val="00815B14"/>
    <w:rsid w:val="00831A2B"/>
    <w:rsid w:val="00844956"/>
    <w:rsid w:val="00857390"/>
    <w:rsid w:val="0086281A"/>
    <w:rsid w:val="00862DBF"/>
    <w:rsid w:val="0086416D"/>
    <w:rsid w:val="008650BD"/>
    <w:rsid w:val="008665AF"/>
    <w:rsid w:val="008703D2"/>
    <w:rsid w:val="008754E3"/>
    <w:rsid w:val="00877117"/>
    <w:rsid w:val="0088509A"/>
    <w:rsid w:val="00886E4C"/>
    <w:rsid w:val="0088747B"/>
    <w:rsid w:val="00895C9A"/>
    <w:rsid w:val="00896C1E"/>
    <w:rsid w:val="008A2B5E"/>
    <w:rsid w:val="008A43DD"/>
    <w:rsid w:val="008A6362"/>
    <w:rsid w:val="008B4CD5"/>
    <w:rsid w:val="008B718E"/>
    <w:rsid w:val="008C15D9"/>
    <w:rsid w:val="008C262A"/>
    <w:rsid w:val="008C56D9"/>
    <w:rsid w:val="008D011C"/>
    <w:rsid w:val="008D3E4C"/>
    <w:rsid w:val="008D4146"/>
    <w:rsid w:val="008D48CE"/>
    <w:rsid w:val="008E51F5"/>
    <w:rsid w:val="008F0F07"/>
    <w:rsid w:val="008F2A13"/>
    <w:rsid w:val="008F4C4C"/>
    <w:rsid w:val="008F5079"/>
    <w:rsid w:val="008F62EE"/>
    <w:rsid w:val="008F66BD"/>
    <w:rsid w:val="009022CF"/>
    <w:rsid w:val="00920A9F"/>
    <w:rsid w:val="009237DF"/>
    <w:rsid w:val="00923C14"/>
    <w:rsid w:val="00923D1E"/>
    <w:rsid w:val="009247AF"/>
    <w:rsid w:val="00924A19"/>
    <w:rsid w:val="0093052B"/>
    <w:rsid w:val="009342AA"/>
    <w:rsid w:val="009408C6"/>
    <w:rsid w:val="00941D6C"/>
    <w:rsid w:val="00946BBB"/>
    <w:rsid w:val="0094706A"/>
    <w:rsid w:val="00951DD9"/>
    <w:rsid w:val="00956406"/>
    <w:rsid w:val="00963DB3"/>
    <w:rsid w:val="00972932"/>
    <w:rsid w:val="009735AF"/>
    <w:rsid w:val="00984D16"/>
    <w:rsid w:val="00986B36"/>
    <w:rsid w:val="00986E93"/>
    <w:rsid w:val="00987313"/>
    <w:rsid w:val="00991939"/>
    <w:rsid w:val="00992BE1"/>
    <w:rsid w:val="00995C51"/>
    <w:rsid w:val="009968C5"/>
    <w:rsid w:val="009A12F3"/>
    <w:rsid w:val="009A23AB"/>
    <w:rsid w:val="009A4129"/>
    <w:rsid w:val="009A5389"/>
    <w:rsid w:val="009B0F2A"/>
    <w:rsid w:val="009B110C"/>
    <w:rsid w:val="009B1F05"/>
    <w:rsid w:val="009B22A1"/>
    <w:rsid w:val="009B27B5"/>
    <w:rsid w:val="009B3CC6"/>
    <w:rsid w:val="009C2C99"/>
    <w:rsid w:val="009C33F1"/>
    <w:rsid w:val="009C4DA1"/>
    <w:rsid w:val="009C740E"/>
    <w:rsid w:val="009D180E"/>
    <w:rsid w:val="009D2D41"/>
    <w:rsid w:val="009D5C69"/>
    <w:rsid w:val="009D5CED"/>
    <w:rsid w:val="009D6878"/>
    <w:rsid w:val="009D79F4"/>
    <w:rsid w:val="009E1899"/>
    <w:rsid w:val="009E209D"/>
    <w:rsid w:val="009E50F9"/>
    <w:rsid w:val="009E6E34"/>
    <w:rsid w:val="009F1ED7"/>
    <w:rsid w:val="009F24E4"/>
    <w:rsid w:val="009F2A66"/>
    <w:rsid w:val="009F6A14"/>
    <w:rsid w:val="00A01507"/>
    <w:rsid w:val="00A0245A"/>
    <w:rsid w:val="00A03BFC"/>
    <w:rsid w:val="00A1152B"/>
    <w:rsid w:val="00A15628"/>
    <w:rsid w:val="00A20541"/>
    <w:rsid w:val="00A248D2"/>
    <w:rsid w:val="00A27E41"/>
    <w:rsid w:val="00A32A96"/>
    <w:rsid w:val="00A32CF5"/>
    <w:rsid w:val="00A33E8D"/>
    <w:rsid w:val="00A364B4"/>
    <w:rsid w:val="00A40010"/>
    <w:rsid w:val="00A409B2"/>
    <w:rsid w:val="00A43AF2"/>
    <w:rsid w:val="00A525A7"/>
    <w:rsid w:val="00A5275B"/>
    <w:rsid w:val="00A53880"/>
    <w:rsid w:val="00A609C2"/>
    <w:rsid w:val="00A64308"/>
    <w:rsid w:val="00A65998"/>
    <w:rsid w:val="00A700D5"/>
    <w:rsid w:val="00A71F72"/>
    <w:rsid w:val="00A748DE"/>
    <w:rsid w:val="00A77DD9"/>
    <w:rsid w:val="00A863F7"/>
    <w:rsid w:val="00A87390"/>
    <w:rsid w:val="00A910E2"/>
    <w:rsid w:val="00A93B1A"/>
    <w:rsid w:val="00A9524C"/>
    <w:rsid w:val="00A96913"/>
    <w:rsid w:val="00AA1126"/>
    <w:rsid w:val="00AA2095"/>
    <w:rsid w:val="00AA67F8"/>
    <w:rsid w:val="00AB3E5D"/>
    <w:rsid w:val="00AB6281"/>
    <w:rsid w:val="00AB7F25"/>
    <w:rsid w:val="00AC05E5"/>
    <w:rsid w:val="00AC3EDA"/>
    <w:rsid w:val="00AD59D1"/>
    <w:rsid w:val="00AE148D"/>
    <w:rsid w:val="00AE215E"/>
    <w:rsid w:val="00AE3820"/>
    <w:rsid w:val="00AF443F"/>
    <w:rsid w:val="00B02E93"/>
    <w:rsid w:val="00B10BEC"/>
    <w:rsid w:val="00B11544"/>
    <w:rsid w:val="00B14572"/>
    <w:rsid w:val="00B32F4C"/>
    <w:rsid w:val="00B360ED"/>
    <w:rsid w:val="00B42026"/>
    <w:rsid w:val="00B43468"/>
    <w:rsid w:val="00B54937"/>
    <w:rsid w:val="00B566A2"/>
    <w:rsid w:val="00B64F18"/>
    <w:rsid w:val="00B652AF"/>
    <w:rsid w:val="00B73599"/>
    <w:rsid w:val="00B77B9C"/>
    <w:rsid w:val="00B83B40"/>
    <w:rsid w:val="00B86B65"/>
    <w:rsid w:val="00B87C5A"/>
    <w:rsid w:val="00B92FB1"/>
    <w:rsid w:val="00B96799"/>
    <w:rsid w:val="00B96949"/>
    <w:rsid w:val="00B979AB"/>
    <w:rsid w:val="00BA3418"/>
    <w:rsid w:val="00BA479D"/>
    <w:rsid w:val="00BC3404"/>
    <w:rsid w:val="00BC3D70"/>
    <w:rsid w:val="00BC57B9"/>
    <w:rsid w:val="00BD4DC0"/>
    <w:rsid w:val="00BD5CFB"/>
    <w:rsid w:val="00BE219F"/>
    <w:rsid w:val="00BF0D84"/>
    <w:rsid w:val="00BF1315"/>
    <w:rsid w:val="00BF255D"/>
    <w:rsid w:val="00BF3161"/>
    <w:rsid w:val="00C0321D"/>
    <w:rsid w:val="00C10E75"/>
    <w:rsid w:val="00C12714"/>
    <w:rsid w:val="00C17F00"/>
    <w:rsid w:val="00C210F2"/>
    <w:rsid w:val="00C21B90"/>
    <w:rsid w:val="00C225DE"/>
    <w:rsid w:val="00C245AC"/>
    <w:rsid w:val="00C27C46"/>
    <w:rsid w:val="00C30C0D"/>
    <w:rsid w:val="00C312A5"/>
    <w:rsid w:val="00C3158C"/>
    <w:rsid w:val="00C31F14"/>
    <w:rsid w:val="00C347DA"/>
    <w:rsid w:val="00C34A45"/>
    <w:rsid w:val="00C3516B"/>
    <w:rsid w:val="00C3622B"/>
    <w:rsid w:val="00C363C0"/>
    <w:rsid w:val="00C37273"/>
    <w:rsid w:val="00C37ABB"/>
    <w:rsid w:val="00C41669"/>
    <w:rsid w:val="00C44727"/>
    <w:rsid w:val="00C515BC"/>
    <w:rsid w:val="00C52CA2"/>
    <w:rsid w:val="00C54FC0"/>
    <w:rsid w:val="00C60A64"/>
    <w:rsid w:val="00C60EC6"/>
    <w:rsid w:val="00C63BBE"/>
    <w:rsid w:val="00C70125"/>
    <w:rsid w:val="00C73F02"/>
    <w:rsid w:val="00C80A5A"/>
    <w:rsid w:val="00C814CD"/>
    <w:rsid w:val="00C86744"/>
    <w:rsid w:val="00C86BDD"/>
    <w:rsid w:val="00C86E5F"/>
    <w:rsid w:val="00C93C43"/>
    <w:rsid w:val="00C97693"/>
    <w:rsid w:val="00C97D1C"/>
    <w:rsid w:val="00CA3DFA"/>
    <w:rsid w:val="00CA4266"/>
    <w:rsid w:val="00CA4492"/>
    <w:rsid w:val="00CA521D"/>
    <w:rsid w:val="00CA53DF"/>
    <w:rsid w:val="00CB2B7C"/>
    <w:rsid w:val="00CC5184"/>
    <w:rsid w:val="00CC5373"/>
    <w:rsid w:val="00CC5B9E"/>
    <w:rsid w:val="00CD0238"/>
    <w:rsid w:val="00CD0DF5"/>
    <w:rsid w:val="00CD3789"/>
    <w:rsid w:val="00CD3BE4"/>
    <w:rsid w:val="00CD4BFC"/>
    <w:rsid w:val="00CE0EA9"/>
    <w:rsid w:val="00CE55E8"/>
    <w:rsid w:val="00CE6B67"/>
    <w:rsid w:val="00CF0F34"/>
    <w:rsid w:val="00CF1172"/>
    <w:rsid w:val="00CF16D2"/>
    <w:rsid w:val="00CF2AB9"/>
    <w:rsid w:val="00CF43FA"/>
    <w:rsid w:val="00CF4A7D"/>
    <w:rsid w:val="00D009FE"/>
    <w:rsid w:val="00D0207D"/>
    <w:rsid w:val="00D0485C"/>
    <w:rsid w:val="00D16425"/>
    <w:rsid w:val="00D17729"/>
    <w:rsid w:val="00D21563"/>
    <w:rsid w:val="00D265D9"/>
    <w:rsid w:val="00D318FC"/>
    <w:rsid w:val="00D41369"/>
    <w:rsid w:val="00D41A3A"/>
    <w:rsid w:val="00D427A1"/>
    <w:rsid w:val="00D4282A"/>
    <w:rsid w:val="00D43A60"/>
    <w:rsid w:val="00D44668"/>
    <w:rsid w:val="00D4683E"/>
    <w:rsid w:val="00D475FA"/>
    <w:rsid w:val="00D5456A"/>
    <w:rsid w:val="00D54C2A"/>
    <w:rsid w:val="00D57304"/>
    <w:rsid w:val="00D602BC"/>
    <w:rsid w:val="00D61F16"/>
    <w:rsid w:val="00D67E88"/>
    <w:rsid w:val="00D70A1E"/>
    <w:rsid w:val="00D755D6"/>
    <w:rsid w:val="00D7673D"/>
    <w:rsid w:val="00D76F15"/>
    <w:rsid w:val="00D814DF"/>
    <w:rsid w:val="00D86973"/>
    <w:rsid w:val="00D90C0B"/>
    <w:rsid w:val="00D913A7"/>
    <w:rsid w:val="00D9686A"/>
    <w:rsid w:val="00DA1E39"/>
    <w:rsid w:val="00DA27E1"/>
    <w:rsid w:val="00DA31FE"/>
    <w:rsid w:val="00DA7146"/>
    <w:rsid w:val="00DA77F0"/>
    <w:rsid w:val="00DB282B"/>
    <w:rsid w:val="00DB4770"/>
    <w:rsid w:val="00DB57AA"/>
    <w:rsid w:val="00DB5A65"/>
    <w:rsid w:val="00DB6812"/>
    <w:rsid w:val="00DD3923"/>
    <w:rsid w:val="00DE3264"/>
    <w:rsid w:val="00DE72B9"/>
    <w:rsid w:val="00DE7C2D"/>
    <w:rsid w:val="00DE7F8F"/>
    <w:rsid w:val="00DF0CBC"/>
    <w:rsid w:val="00DF2EC4"/>
    <w:rsid w:val="00DF5711"/>
    <w:rsid w:val="00DF69B9"/>
    <w:rsid w:val="00E02C34"/>
    <w:rsid w:val="00E03046"/>
    <w:rsid w:val="00E0642A"/>
    <w:rsid w:val="00E11F0B"/>
    <w:rsid w:val="00E234CE"/>
    <w:rsid w:val="00E2B35C"/>
    <w:rsid w:val="00E333AF"/>
    <w:rsid w:val="00E40799"/>
    <w:rsid w:val="00E45FDD"/>
    <w:rsid w:val="00E51B26"/>
    <w:rsid w:val="00E535E9"/>
    <w:rsid w:val="00E62798"/>
    <w:rsid w:val="00E632FA"/>
    <w:rsid w:val="00E6489D"/>
    <w:rsid w:val="00E65B15"/>
    <w:rsid w:val="00E70AC8"/>
    <w:rsid w:val="00E71721"/>
    <w:rsid w:val="00E7277B"/>
    <w:rsid w:val="00E776FB"/>
    <w:rsid w:val="00E8163B"/>
    <w:rsid w:val="00E82EAD"/>
    <w:rsid w:val="00E90B5F"/>
    <w:rsid w:val="00E90FBE"/>
    <w:rsid w:val="00E93724"/>
    <w:rsid w:val="00E93C68"/>
    <w:rsid w:val="00EA103C"/>
    <w:rsid w:val="00EA2BD9"/>
    <w:rsid w:val="00EB1907"/>
    <w:rsid w:val="00EB2F98"/>
    <w:rsid w:val="00EC1472"/>
    <w:rsid w:val="00EC6746"/>
    <w:rsid w:val="00EC72AF"/>
    <w:rsid w:val="00ED0844"/>
    <w:rsid w:val="00ED324D"/>
    <w:rsid w:val="00ED5026"/>
    <w:rsid w:val="00ED56FB"/>
    <w:rsid w:val="00ED5E8A"/>
    <w:rsid w:val="00ED7BD5"/>
    <w:rsid w:val="00EE61CF"/>
    <w:rsid w:val="00EE6321"/>
    <w:rsid w:val="00EF5F7A"/>
    <w:rsid w:val="00F05F7C"/>
    <w:rsid w:val="00F06024"/>
    <w:rsid w:val="00F068BD"/>
    <w:rsid w:val="00F06D20"/>
    <w:rsid w:val="00F26512"/>
    <w:rsid w:val="00F35958"/>
    <w:rsid w:val="00F360EE"/>
    <w:rsid w:val="00F45395"/>
    <w:rsid w:val="00F5284E"/>
    <w:rsid w:val="00F567B8"/>
    <w:rsid w:val="00F6166D"/>
    <w:rsid w:val="00F62951"/>
    <w:rsid w:val="00F6403E"/>
    <w:rsid w:val="00F6480C"/>
    <w:rsid w:val="00F74222"/>
    <w:rsid w:val="00F754CC"/>
    <w:rsid w:val="00F878F4"/>
    <w:rsid w:val="00F90CCA"/>
    <w:rsid w:val="00F92EBF"/>
    <w:rsid w:val="00FB0A1F"/>
    <w:rsid w:val="00FB0C6B"/>
    <w:rsid w:val="00FB1522"/>
    <w:rsid w:val="00FB184F"/>
    <w:rsid w:val="00FB22A5"/>
    <w:rsid w:val="00FB287F"/>
    <w:rsid w:val="00FB54E9"/>
    <w:rsid w:val="00FB64CC"/>
    <w:rsid w:val="00FB74B0"/>
    <w:rsid w:val="00FC2E4D"/>
    <w:rsid w:val="00FC5358"/>
    <w:rsid w:val="00FD56E0"/>
    <w:rsid w:val="00FD6CFC"/>
    <w:rsid w:val="00FE3978"/>
    <w:rsid w:val="00FE3EAF"/>
    <w:rsid w:val="00FF321A"/>
    <w:rsid w:val="01008B8A"/>
    <w:rsid w:val="010FF5CF"/>
    <w:rsid w:val="0121F392"/>
    <w:rsid w:val="01249517"/>
    <w:rsid w:val="018E3713"/>
    <w:rsid w:val="019BB723"/>
    <w:rsid w:val="01A046CB"/>
    <w:rsid w:val="01A3283D"/>
    <w:rsid w:val="01A67F18"/>
    <w:rsid w:val="01B11F9C"/>
    <w:rsid w:val="01FED556"/>
    <w:rsid w:val="023F05AF"/>
    <w:rsid w:val="025AC1CE"/>
    <w:rsid w:val="0274BFB9"/>
    <w:rsid w:val="035F9D7E"/>
    <w:rsid w:val="0375E79C"/>
    <w:rsid w:val="03A8134C"/>
    <w:rsid w:val="03D2AF3E"/>
    <w:rsid w:val="03F6E537"/>
    <w:rsid w:val="040272BF"/>
    <w:rsid w:val="040EBB74"/>
    <w:rsid w:val="04219025"/>
    <w:rsid w:val="044EB246"/>
    <w:rsid w:val="04DF389C"/>
    <w:rsid w:val="04FDC98B"/>
    <w:rsid w:val="05226A95"/>
    <w:rsid w:val="05EA82A7"/>
    <w:rsid w:val="06210B46"/>
    <w:rsid w:val="06375095"/>
    <w:rsid w:val="06658A75"/>
    <w:rsid w:val="06847E87"/>
    <w:rsid w:val="069E5094"/>
    <w:rsid w:val="06BF7A76"/>
    <w:rsid w:val="070FEA9A"/>
    <w:rsid w:val="071AAC6F"/>
    <w:rsid w:val="0726FF0F"/>
    <w:rsid w:val="07492333"/>
    <w:rsid w:val="07666017"/>
    <w:rsid w:val="07D320F6"/>
    <w:rsid w:val="07DA9943"/>
    <w:rsid w:val="08039334"/>
    <w:rsid w:val="0805512F"/>
    <w:rsid w:val="082E9A75"/>
    <w:rsid w:val="08375276"/>
    <w:rsid w:val="083AA5D9"/>
    <w:rsid w:val="08BD653D"/>
    <w:rsid w:val="08E0DD8B"/>
    <w:rsid w:val="08F27E04"/>
    <w:rsid w:val="093F8631"/>
    <w:rsid w:val="09591362"/>
    <w:rsid w:val="0965EB68"/>
    <w:rsid w:val="0970E7DB"/>
    <w:rsid w:val="09A6E50F"/>
    <w:rsid w:val="09C8DE07"/>
    <w:rsid w:val="09D12519"/>
    <w:rsid w:val="09DD3AD5"/>
    <w:rsid w:val="09FF4923"/>
    <w:rsid w:val="0A47B57E"/>
    <w:rsid w:val="0A510FB9"/>
    <w:rsid w:val="0A783C90"/>
    <w:rsid w:val="0AB9E22F"/>
    <w:rsid w:val="0B2DFCB0"/>
    <w:rsid w:val="0B65A68F"/>
    <w:rsid w:val="0B857F92"/>
    <w:rsid w:val="0BE27F98"/>
    <w:rsid w:val="0C614177"/>
    <w:rsid w:val="0C6EDAED"/>
    <w:rsid w:val="0C723957"/>
    <w:rsid w:val="0CBCDF9A"/>
    <w:rsid w:val="0CDE4A49"/>
    <w:rsid w:val="0CFC9F07"/>
    <w:rsid w:val="0D045A99"/>
    <w:rsid w:val="0D5E9CD2"/>
    <w:rsid w:val="0D67C6DA"/>
    <w:rsid w:val="0D70DB68"/>
    <w:rsid w:val="0D7DC1F9"/>
    <w:rsid w:val="0D7DD259"/>
    <w:rsid w:val="0D9F201A"/>
    <w:rsid w:val="0DC593DF"/>
    <w:rsid w:val="0E2B23BF"/>
    <w:rsid w:val="0E38B10E"/>
    <w:rsid w:val="0E7E1D6D"/>
    <w:rsid w:val="0EA0650C"/>
    <w:rsid w:val="0EE03FAF"/>
    <w:rsid w:val="0EEC9DF2"/>
    <w:rsid w:val="0F38CCAB"/>
    <w:rsid w:val="0F59D818"/>
    <w:rsid w:val="0F701586"/>
    <w:rsid w:val="0FDA35B0"/>
    <w:rsid w:val="103E5B7D"/>
    <w:rsid w:val="112D102B"/>
    <w:rsid w:val="11502BAF"/>
    <w:rsid w:val="12077CEF"/>
    <w:rsid w:val="1235C8EB"/>
    <w:rsid w:val="1245C859"/>
    <w:rsid w:val="125A7440"/>
    <w:rsid w:val="12C838AC"/>
    <w:rsid w:val="12CEE7A5"/>
    <w:rsid w:val="13629133"/>
    <w:rsid w:val="1389B386"/>
    <w:rsid w:val="13B02E0F"/>
    <w:rsid w:val="144D3997"/>
    <w:rsid w:val="1460C475"/>
    <w:rsid w:val="14871566"/>
    <w:rsid w:val="14F3FA51"/>
    <w:rsid w:val="15078273"/>
    <w:rsid w:val="15148EAD"/>
    <w:rsid w:val="1530D803"/>
    <w:rsid w:val="15557A95"/>
    <w:rsid w:val="1563B3EE"/>
    <w:rsid w:val="15BE5C61"/>
    <w:rsid w:val="15DD5AA9"/>
    <w:rsid w:val="15DED13E"/>
    <w:rsid w:val="15E23868"/>
    <w:rsid w:val="15E62078"/>
    <w:rsid w:val="16146DC3"/>
    <w:rsid w:val="1681E5EB"/>
    <w:rsid w:val="16BFAD31"/>
    <w:rsid w:val="16CAEC06"/>
    <w:rsid w:val="16F1BB4C"/>
    <w:rsid w:val="16FB30FD"/>
    <w:rsid w:val="17036F34"/>
    <w:rsid w:val="174F74DA"/>
    <w:rsid w:val="175958B2"/>
    <w:rsid w:val="175EC7E1"/>
    <w:rsid w:val="17979BE9"/>
    <w:rsid w:val="17E015FE"/>
    <w:rsid w:val="17E8D581"/>
    <w:rsid w:val="18070626"/>
    <w:rsid w:val="181C7D7B"/>
    <w:rsid w:val="186F8B9F"/>
    <w:rsid w:val="188FE138"/>
    <w:rsid w:val="18C6166C"/>
    <w:rsid w:val="190BD691"/>
    <w:rsid w:val="1923CD01"/>
    <w:rsid w:val="193AB966"/>
    <w:rsid w:val="1992CF8A"/>
    <w:rsid w:val="19AF499B"/>
    <w:rsid w:val="1A49C10F"/>
    <w:rsid w:val="1A53F37F"/>
    <w:rsid w:val="1A9295B5"/>
    <w:rsid w:val="1A9ABF3C"/>
    <w:rsid w:val="1AAA4007"/>
    <w:rsid w:val="1B34B9FE"/>
    <w:rsid w:val="1B58630D"/>
    <w:rsid w:val="1B7F9123"/>
    <w:rsid w:val="1BC41EE6"/>
    <w:rsid w:val="1C4A00CB"/>
    <w:rsid w:val="1C84E844"/>
    <w:rsid w:val="1C897DFC"/>
    <w:rsid w:val="1C9FA662"/>
    <w:rsid w:val="1CA7C89C"/>
    <w:rsid w:val="1CB81936"/>
    <w:rsid w:val="1CEE4C58"/>
    <w:rsid w:val="1CF71FFF"/>
    <w:rsid w:val="1D8052D3"/>
    <w:rsid w:val="1DF2BB11"/>
    <w:rsid w:val="1E0FB08D"/>
    <w:rsid w:val="1E16AE65"/>
    <w:rsid w:val="1E319373"/>
    <w:rsid w:val="1E31A049"/>
    <w:rsid w:val="1E638512"/>
    <w:rsid w:val="1E7AC16D"/>
    <w:rsid w:val="1E80D658"/>
    <w:rsid w:val="1E8EC2EF"/>
    <w:rsid w:val="1EA1726F"/>
    <w:rsid w:val="1EA994C4"/>
    <w:rsid w:val="1FA76847"/>
    <w:rsid w:val="1FCB74BC"/>
    <w:rsid w:val="1FDB1383"/>
    <w:rsid w:val="200FED13"/>
    <w:rsid w:val="201886C9"/>
    <w:rsid w:val="201F8327"/>
    <w:rsid w:val="202E3752"/>
    <w:rsid w:val="20527DE8"/>
    <w:rsid w:val="207CA7FA"/>
    <w:rsid w:val="20B8780A"/>
    <w:rsid w:val="20F12A7B"/>
    <w:rsid w:val="21CDB8BA"/>
    <w:rsid w:val="220E1A1D"/>
    <w:rsid w:val="221B8F60"/>
    <w:rsid w:val="225944AE"/>
    <w:rsid w:val="228AF3DC"/>
    <w:rsid w:val="22998586"/>
    <w:rsid w:val="22B8993E"/>
    <w:rsid w:val="22CD0AF3"/>
    <w:rsid w:val="22E5B551"/>
    <w:rsid w:val="23674CB2"/>
    <w:rsid w:val="238286F8"/>
    <w:rsid w:val="2389C362"/>
    <w:rsid w:val="238CA6F1"/>
    <w:rsid w:val="23F7570C"/>
    <w:rsid w:val="24232B63"/>
    <w:rsid w:val="245C121C"/>
    <w:rsid w:val="246DD23B"/>
    <w:rsid w:val="24855AB8"/>
    <w:rsid w:val="24ACF6B6"/>
    <w:rsid w:val="2513312E"/>
    <w:rsid w:val="25256B41"/>
    <w:rsid w:val="255182D5"/>
    <w:rsid w:val="255E8B33"/>
    <w:rsid w:val="25997C50"/>
    <w:rsid w:val="25CB99FE"/>
    <w:rsid w:val="26203C77"/>
    <w:rsid w:val="26651CBA"/>
    <w:rsid w:val="26ED5336"/>
    <w:rsid w:val="273A77E3"/>
    <w:rsid w:val="277176A6"/>
    <w:rsid w:val="27925CB0"/>
    <w:rsid w:val="27F6B09A"/>
    <w:rsid w:val="280EC94F"/>
    <w:rsid w:val="282FC00B"/>
    <w:rsid w:val="2906A3BA"/>
    <w:rsid w:val="293A61CE"/>
    <w:rsid w:val="298B1E90"/>
    <w:rsid w:val="29E9F908"/>
    <w:rsid w:val="29FF0B50"/>
    <w:rsid w:val="2A1EFE72"/>
    <w:rsid w:val="2A24F3F8"/>
    <w:rsid w:val="2A58FA88"/>
    <w:rsid w:val="2A7AA090"/>
    <w:rsid w:val="2AB55A5E"/>
    <w:rsid w:val="2AD6322F"/>
    <w:rsid w:val="2AF370B4"/>
    <w:rsid w:val="2B1E10C6"/>
    <w:rsid w:val="2BB78EE5"/>
    <w:rsid w:val="2BE04A8F"/>
    <w:rsid w:val="2C02E675"/>
    <w:rsid w:val="2CAE0E03"/>
    <w:rsid w:val="2CB4BC9A"/>
    <w:rsid w:val="2CE68BFB"/>
    <w:rsid w:val="2CE8D709"/>
    <w:rsid w:val="2D7B05C7"/>
    <w:rsid w:val="2D901369"/>
    <w:rsid w:val="2D932A09"/>
    <w:rsid w:val="2DA1C4E6"/>
    <w:rsid w:val="2DB1FCCF"/>
    <w:rsid w:val="2E1CE6FC"/>
    <w:rsid w:val="2E366DC3"/>
    <w:rsid w:val="2E36DCE2"/>
    <w:rsid w:val="2EA5C49A"/>
    <w:rsid w:val="2EC0B090"/>
    <w:rsid w:val="2F0583BE"/>
    <w:rsid w:val="2F2BE3CA"/>
    <w:rsid w:val="2FAC668A"/>
    <w:rsid w:val="2FC0E845"/>
    <w:rsid w:val="300901A9"/>
    <w:rsid w:val="300DCBBF"/>
    <w:rsid w:val="302B84BF"/>
    <w:rsid w:val="307006E8"/>
    <w:rsid w:val="3083CCE5"/>
    <w:rsid w:val="30ED0F01"/>
    <w:rsid w:val="312F460E"/>
    <w:rsid w:val="315B44E3"/>
    <w:rsid w:val="31679E39"/>
    <w:rsid w:val="318975A3"/>
    <w:rsid w:val="31B46413"/>
    <w:rsid w:val="31C75520"/>
    <w:rsid w:val="31E086B6"/>
    <w:rsid w:val="31E45756"/>
    <w:rsid w:val="31FABF20"/>
    <w:rsid w:val="322F3C8F"/>
    <w:rsid w:val="32356DBB"/>
    <w:rsid w:val="32D1E479"/>
    <w:rsid w:val="334CD143"/>
    <w:rsid w:val="339D4DA3"/>
    <w:rsid w:val="33CEF968"/>
    <w:rsid w:val="33DF39C7"/>
    <w:rsid w:val="346DC447"/>
    <w:rsid w:val="34BDEE36"/>
    <w:rsid w:val="34CD8A77"/>
    <w:rsid w:val="3500F104"/>
    <w:rsid w:val="35325FE2"/>
    <w:rsid w:val="35503CB3"/>
    <w:rsid w:val="357E4D70"/>
    <w:rsid w:val="35807E3B"/>
    <w:rsid w:val="35CE79A0"/>
    <w:rsid w:val="3604DA9B"/>
    <w:rsid w:val="360994A8"/>
    <w:rsid w:val="36365D7C"/>
    <w:rsid w:val="3644E5DA"/>
    <w:rsid w:val="36569B86"/>
    <w:rsid w:val="36B3CFC6"/>
    <w:rsid w:val="36DF8D02"/>
    <w:rsid w:val="36F0D271"/>
    <w:rsid w:val="3726CE2D"/>
    <w:rsid w:val="375A4A53"/>
    <w:rsid w:val="3775DC1E"/>
    <w:rsid w:val="37C4200C"/>
    <w:rsid w:val="37DEF9E4"/>
    <w:rsid w:val="37EA7A53"/>
    <w:rsid w:val="381B6B49"/>
    <w:rsid w:val="384999AE"/>
    <w:rsid w:val="387178A3"/>
    <w:rsid w:val="3910FB98"/>
    <w:rsid w:val="392C2C3D"/>
    <w:rsid w:val="39375D3B"/>
    <w:rsid w:val="395B622A"/>
    <w:rsid w:val="395D57D9"/>
    <w:rsid w:val="39930A54"/>
    <w:rsid w:val="3A6DCEC9"/>
    <w:rsid w:val="3A758B56"/>
    <w:rsid w:val="3AC37BE8"/>
    <w:rsid w:val="3ACBD889"/>
    <w:rsid w:val="3ADD05CB"/>
    <w:rsid w:val="3B6BF408"/>
    <w:rsid w:val="3B88CB21"/>
    <w:rsid w:val="3B9560BF"/>
    <w:rsid w:val="3BD0F199"/>
    <w:rsid w:val="3BE90120"/>
    <w:rsid w:val="3C2D631E"/>
    <w:rsid w:val="3CD816AA"/>
    <w:rsid w:val="3D44305D"/>
    <w:rsid w:val="3D4F56B0"/>
    <w:rsid w:val="3D65633A"/>
    <w:rsid w:val="3D770607"/>
    <w:rsid w:val="3D7AA60A"/>
    <w:rsid w:val="3D85CF6A"/>
    <w:rsid w:val="3DA30851"/>
    <w:rsid w:val="3DADD064"/>
    <w:rsid w:val="3DD85AB5"/>
    <w:rsid w:val="3E0DC865"/>
    <w:rsid w:val="3E1FA720"/>
    <w:rsid w:val="3E216408"/>
    <w:rsid w:val="3E3C4D80"/>
    <w:rsid w:val="3E51A184"/>
    <w:rsid w:val="3E805FFD"/>
    <w:rsid w:val="3E895CC6"/>
    <w:rsid w:val="3F3555D6"/>
    <w:rsid w:val="3F4A2E17"/>
    <w:rsid w:val="3F636D76"/>
    <w:rsid w:val="3F795614"/>
    <w:rsid w:val="3F7BF6B1"/>
    <w:rsid w:val="3F8FBFEF"/>
    <w:rsid w:val="3FC56FB2"/>
    <w:rsid w:val="40219261"/>
    <w:rsid w:val="405F8051"/>
    <w:rsid w:val="40C5C517"/>
    <w:rsid w:val="411AE82F"/>
    <w:rsid w:val="41256E97"/>
    <w:rsid w:val="416665AF"/>
    <w:rsid w:val="41711608"/>
    <w:rsid w:val="4188AACE"/>
    <w:rsid w:val="41B8728B"/>
    <w:rsid w:val="41E6FFA0"/>
    <w:rsid w:val="4240C51E"/>
    <w:rsid w:val="42B4E46E"/>
    <w:rsid w:val="42C760B1"/>
    <w:rsid w:val="42D7277B"/>
    <w:rsid w:val="4335E8D7"/>
    <w:rsid w:val="43613BBA"/>
    <w:rsid w:val="4374CCED"/>
    <w:rsid w:val="43B42A46"/>
    <w:rsid w:val="43B735D7"/>
    <w:rsid w:val="43F33F80"/>
    <w:rsid w:val="4430145F"/>
    <w:rsid w:val="445302E8"/>
    <w:rsid w:val="445B65BE"/>
    <w:rsid w:val="445BAE98"/>
    <w:rsid w:val="44633112"/>
    <w:rsid w:val="4484E013"/>
    <w:rsid w:val="44B20DC5"/>
    <w:rsid w:val="45EFB442"/>
    <w:rsid w:val="4620B074"/>
    <w:rsid w:val="4661B272"/>
    <w:rsid w:val="46739FF6"/>
    <w:rsid w:val="469A007C"/>
    <w:rsid w:val="469E6F55"/>
    <w:rsid w:val="46D3A92E"/>
    <w:rsid w:val="4750398D"/>
    <w:rsid w:val="47659476"/>
    <w:rsid w:val="479B733E"/>
    <w:rsid w:val="4827F097"/>
    <w:rsid w:val="48294FDA"/>
    <w:rsid w:val="483590E3"/>
    <w:rsid w:val="4878F08B"/>
    <w:rsid w:val="4891573A"/>
    <w:rsid w:val="4897F54C"/>
    <w:rsid w:val="48C639A7"/>
    <w:rsid w:val="48C67D0D"/>
    <w:rsid w:val="48C9584B"/>
    <w:rsid w:val="49366A7F"/>
    <w:rsid w:val="49585136"/>
    <w:rsid w:val="495F59BF"/>
    <w:rsid w:val="4996898F"/>
    <w:rsid w:val="4A3A9238"/>
    <w:rsid w:val="4A6756A5"/>
    <w:rsid w:val="4A690735"/>
    <w:rsid w:val="4AACDEEB"/>
    <w:rsid w:val="4AB1437F"/>
    <w:rsid w:val="4AD686AD"/>
    <w:rsid w:val="4AF1C654"/>
    <w:rsid w:val="4AF92AB8"/>
    <w:rsid w:val="4B0826EC"/>
    <w:rsid w:val="4B154C61"/>
    <w:rsid w:val="4B2756DD"/>
    <w:rsid w:val="4B7C0877"/>
    <w:rsid w:val="4C5EF5C6"/>
    <w:rsid w:val="4C74FE8E"/>
    <w:rsid w:val="4C75D199"/>
    <w:rsid w:val="4C8B8864"/>
    <w:rsid w:val="4C938992"/>
    <w:rsid w:val="4CA3F74D"/>
    <w:rsid w:val="4CA4003F"/>
    <w:rsid w:val="4CAD9A43"/>
    <w:rsid w:val="4CB03C97"/>
    <w:rsid w:val="4CF1ED46"/>
    <w:rsid w:val="4D00DEC0"/>
    <w:rsid w:val="4D118354"/>
    <w:rsid w:val="4D4A16B8"/>
    <w:rsid w:val="4DD632A1"/>
    <w:rsid w:val="4DE19DCA"/>
    <w:rsid w:val="4DFAC627"/>
    <w:rsid w:val="4E0F665D"/>
    <w:rsid w:val="4E1BE0EF"/>
    <w:rsid w:val="4E27D0E2"/>
    <w:rsid w:val="4F63E222"/>
    <w:rsid w:val="4F8FA8BD"/>
    <w:rsid w:val="4FB4F6C1"/>
    <w:rsid w:val="4FFF995E"/>
    <w:rsid w:val="50021944"/>
    <w:rsid w:val="502258E4"/>
    <w:rsid w:val="5054F340"/>
    <w:rsid w:val="50581454"/>
    <w:rsid w:val="508B583B"/>
    <w:rsid w:val="508C60AA"/>
    <w:rsid w:val="50975D1F"/>
    <w:rsid w:val="50B66C6D"/>
    <w:rsid w:val="50B8BAA7"/>
    <w:rsid w:val="50D70D08"/>
    <w:rsid w:val="51777162"/>
    <w:rsid w:val="517BE2C5"/>
    <w:rsid w:val="518AAF0F"/>
    <w:rsid w:val="51B5CE9B"/>
    <w:rsid w:val="51C9F5FB"/>
    <w:rsid w:val="522BD86D"/>
    <w:rsid w:val="525FDDC5"/>
    <w:rsid w:val="5270839B"/>
    <w:rsid w:val="529B82E4"/>
    <w:rsid w:val="5308AE7A"/>
    <w:rsid w:val="5334CA41"/>
    <w:rsid w:val="53953FEF"/>
    <w:rsid w:val="53C3186E"/>
    <w:rsid w:val="53DD8CB8"/>
    <w:rsid w:val="53FBCB01"/>
    <w:rsid w:val="5433D050"/>
    <w:rsid w:val="54B8101E"/>
    <w:rsid w:val="54F624A0"/>
    <w:rsid w:val="551217FD"/>
    <w:rsid w:val="553F3953"/>
    <w:rsid w:val="5556EEE0"/>
    <w:rsid w:val="55AE1F0F"/>
    <w:rsid w:val="55C67B5B"/>
    <w:rsid w:val="5634DD1F"/>
    <w:rsid w:val="56B90F41"/>
    <w:rsid w:val="56C162AC"/>
    <w:rsid w:val="57544BBB"/>
    <w:rsid w:val="576BB13E"/>
    <w:rsid w:val="57A16DE8"/>
    <w:rsid w:val="57AABF71"/>
    <w:rsid w:val="57F6F379"/>
    <w:rsid w:val="581866B4"/>
    <w:rsid w:val="5862ACAE"/>
    <w:rsid w:val="5888BDD2"/>
    <w:rsid w:val="589445CF"/>
    <w:rsid w:val="58C220AC"/>
    <w:rsid w:val="58F0B841"/>
    <w:rsid w:val="5907A5BE"/>
    <w:rsid w:val="593DE745"/>
    <w:rsid w:val="5958097C"/>
    <w:rsid w:val="59C34320"/>
    <w:rsid w:val="59FD7DC7"/>
    <w:rsid w:val="5A191224"/>
    <w:rsid w:val="5A2A4552"/>
    <w:rsid w:val="5AA0704C"/>
    <w:rsid w:val="5AA86395"/>
    <w:rsid w:val="5ABDCDFA"/>
    <w:rsid w:val="5AC35434"/>
    <w:rsid w:val="5B367665"/>
    <w:rsid w:val="5B68CB16"/>
    <w:rsid w:val="5BAC9F4A"/>
    <w:rsid w:val="5BF061E6"/>
    <w:rsid w:val="5C4901E7"/>
    <w:rsid w:val="5C4CC1CD"/>
    <w:rsid w:val="5C63D60A"/>
    <w:rsid w:val="5C95C389"/>
    <w:rsid w:val="5CBB9396"/>
    <w:rsid w:val="5D5AC540"/>
    <w:rsid w:val="5D5D32F8"/>
    <w:rsid w:val="5D8BEAE7"/>
    <w:rsid w:val="5DB17417"/>
    <w:rsid w:val="5DBAA6DF"/>
    <w:rsid w:val="5DBF64FB"/>
    <w:rsid w:val="5E0BA478"/>
    <w:rsid w:val="5E0E1969"/>
    <w:rsid w:val="5E645C14"/>
    <w:rsid w:val="5E8DCBE1"/>
    <w:rsid w:val="5EB506E3"/>
    <w:rsid w:val="5ED31C83"/>
    <w:rsid w:val="5EE3F81C"/>
    <w:rsid w:val="5F199E0E"/>
    <w:rsid w:val="5F1B88B7"/>
    <w:rsid w:val="5F32B444"/>
    <w:rsid w:val="5F42FF08"/>
    <w:rsid w:val="5FF2DE6E"/>
    <w:rsid w:val="600268EA"/>
    <w:rsid w:val="60493B7A"/>
    <w:rsid w:val="608865AE"/>
    <w:rsid w:val="60EA98C1"/>
    <w:rsid w:val="60F68973"/>
    <w:rsid w:val="6134C3E8"/>
    <w:rsid w:val="61BC47AE"/>
    <w:rsid w:val="61CA2948"/>
    <w:rsid w:val="6213F76B"/>
    <w:rsid w:val="621D4628"/>
    <w:rsid w:val="6237F935"/>
    <w:rsid w:val="62674813"/>
    <w:rsid w:val="62F3A091"/>
    <w:rsid w:val="63152AB2"/>
    <w:rsid w:val="632229FA"/>
    <w:rsid w:val="63371C9E"/>
    <w:rsid w:val="634BA314"/>
    <w:rsid w:val="636F4FA9"/>
    <w:rsid w:val="63D22A7E"/>
    <w:rsid w:val="63F68D51"/>
    <w:rsid w:val="642FA20E"/>
    <w:rsid w:val="644DBC6F"/>
    <w:rsid w:val="64AAAB84"/>
    <w:rsid w:val="64CE4B18"/>
    <w:rsid w:val="64D957C5"/>
    <w:rsid w:val="64E66249"/>
    <w:rsid w:val="64E77375"/>
    <w:rsid w:val="64EA76E7"/>
    <w:rsid w:val="64F8A05D"/>
    <w:rsid w:val="65199E5B"/>
    <w:rsid w:val="6566424A"/>
    <w:rsid w:val="658202A4"/>
    <w:rsid w:val="6602105A"/>
    <w:rsid w:val="66D533CE"/>
    <w:rsid w:val="66EC0D19"/>
    <w:rsid w:val="6708AD97"/>
    <w:rsid w:val="676734AF"/>
    <w:rsid w:val="677B5020"/>
    <w:rsid w:val="6800A4B3"/>
    <w:rsid w:val="68057F93"/>
    <w:rsid w:val="6809D06B"/>
    <w:rsid w:val="683C5D49"/>
    <w:rsid w:val="6877C4D8"/>
    <w:rsid w:val="6879F24C"/>
    <w:rsid w:val="68CDDE77"/>
    <w:rsid w:val="68D3F4E7"/>
    <w:rsid w:val="690CA42B"/>
    <w:rsid w:val="6944D617"/>
    <w:rsid w:val="69768E3F"/>
    <w:rsid w:val="69996369"/>
    <w:rsid w:val="6A1AE343"/>
    <w:rsid w:val="6A6628E4"/>
    <w:rsid w:val="6A69DB73"/>
    <w:rsid w:val="6A7338B5"/>
    <w:rsid w:val="6AA8A136"/>
    <w:rsid w:val="6ACAB856"/>
    <w:rsid w:val="6AD200D1"/>
    <w:rsid w:val="6AD93CD8"/>
    <w:rsid w:val="6B25F56D"/>
    <w:rsid w:val="6B2B6C73"/>
    <w:rsid w:val="6B64A89D"/>
    <w:rsid w:val="6B9086AE"/>
    <w:rsid w:val="6BEE0816"/>
    <w:rsid w:val="6C07D290"/>
    <w:rsid w:val="6C30BCE1"/>
    <w:rsid w:val="6C71B158"/>
    <w:rsid w:val="6C92C822"/>
    <w:rsid w:val="6CD24AA9"/>
    <w:rsid w:val="6D38C5E8"/>
    <w:rsid w:val="6D4295BB"/>
    <w:rsid w:val="6D517155"/>
    <w:rsid w:val="6D600EFA"/>
    <w:rsid w:val="6D6A4F2D"/>
    <w:rsid w:val="6DBC9C3D"/>
    <w:rsid w:val="6E3A9DC3"/>
    <w:rsid w:val="6E3ECC97"/>
    <w:rsid w:val="6E5E9A82"/>
    <w:rsid w:val="6E67E6DD"/>
    <w:rsid w:val="6F1E4301"/>
    <w:rsid w:val="6F26F70E"/>
    <w:rsid w:val="6F89254D"/>
    <w:rsid w:val="70063376"/>
    <w:rsid w:val="70533D72"/>
    <w:rsid w:val="705A52AF"/>
    <w:rsid w:val="70764D19"/>
    <w:rsid w:val="7089CAC5"/>
    <w:rsid w:val="708F05FB"/>
    <w:rsid w:val="709598CF"/>
    <w:rsid w:val="71015C5E"/>
    <w:rsid w:val="713925EE"/>
    <w:rsid w:val="71A81778"/>
    <w:rsid w:val="71BC042F"/>
    <w:rsid w:val="71BF5801"/>
    <w:rsid w:val="71C0AF8B"/>
    <w:rsid w:val="721D91FB"/>
    <w:rsid w:val="72287847"/>
    <w:rsid w:val="72413699"/>
    <w:rsid w:val="724829CF"/>
    <w:rsid w:val="725ECC89"/>
    <w:rsid w:val="7286AD77"/>
    <w:rsid w:val="72B2A71C"/>
    <w:rsid w:val="72C7FD2B"/>
    <w:rsid w:val="72CAC1B9"/>
    <w:rsid w:val="72DD86EA"/>
    <w:rsid w:val="73045785"/>
    <w:rsid w:val="735B3078"/>
    <w:rsid w:val="73AE26F9"/>
    <w:rsid w:val="73EC542B"/>
    <w:rsid w:val="7400A048"/>
    <w:rsid w:val="743F51FE"/>
    <w:rsid w:val="748CAF5A"/>
    <w:rsid w:val="74A7EC11"/>
    <w:rsid w:val="7540544F"/>
    <w:rsid w:val="7569160C"/>
    <w:rsid w:val="7578D75B"/>
    <w:rsid w:val="7588248C"/>
    <w:rsid w:val="759DACD2"/>
    <w:rsid w:val="7655E1CC"/>
    <w:rsid w:val="767B889B"/>
    <w:rsid w:val="76E26A86"/>
    <w:rsid w:val="76F06129"/>
    <w:rsid w:val="76FCE30A"/>
    <w:rsid w:val="7700CEFE"/>
    <w:rsid w:val="7741D9F8"/>
    <w:rsid w:val="77457160"/>
    <w:rsid w:val="7771390A"/>
    <w:rsid w:val="77987E01"/>
    <w:rsid w:val="779912CC"/>
    <w:rsid w:val="77B0AFDE"/>
    <w:rsid w:val="77E253D0"/>
    <w:rsid w:val="77F6D309"/>
    <w:rsid w:val="780B8776"/>
    <w:rsid w:val="78467D98"/>
    <w:rsid w:val="78974FC0"/>
    <w:rsid w:val="78A4BEFB"/>
    <w:rsid w:val="78EDD6E6"/>
    <w:rsid w:val="78FEB0B7"/>
    <w:rsid w:val="7951CD89"/>
    <w:rsid w:val="79663A26"/>
    <w:rsid w:val="79C26039"/>
    <w:rsid w:val="79D1D1F3"/>
    <w:rsid w:val="79F372F7"/>
    <w:rsid w:val="7A059E2B"/>
    <w:rsid w:val="7A0C6197"/>
    <w:rsid w:val="7A1AAD84"/>
    <w:rsid w:val="7A332021"/>
    <w:rsid w:val="7A3C07F1"/>
    <w:rsid w:val="7A51F654"/>
    <w:rsid w:val="7A850B30"/>
    <w:rsid w:val="7AF4250F"/>
    <w:rsid w:val="7AF89E76"/>
    <w:rsid w:val="7B036A09"/>
    <w:rsid w:val="7B0E8275"/>
    <w:rsid w:val="7B614D30"/>
    <w:rsid w:val="7B745101"/>
    <w:rsid w:val="7BADBC53"/>
    <w:rsid w:val="7BFF806D"/>
    <w:rsid w:val="7C253317"/>
    <w:rsid w:val="7C2D1A66"/>
    <w:rsid w:val="7C2E4AFC"/>
    <w:rsid w:val="7C5ADACD"/>
    <w:rsid w:val="7C5DB9A4"/>
    <w:rsid w:val="7C8E049D"/>
    <w:rsid w:val="7C8E2862"/>
    <w:rsid w:val="7C998064"/>
    <w:rsid w:val="7CD5E564"/>
    <w:rsid w:val="7CE4BF60"/>
    <w:rsid w:val="7CF76E4D"/>
    <w:rsid w:val="7D551543"/>
    <w:rsid w:val="7D5EEBC1"/>
    <w:rsid w:val="7DAB1299"/>
    <w:rsid w:val="7DDA4E35"/>
    <w:rsid w:val="7DF9B611"/>
    <w:rsid w:val="7E0026E9"/>
    <w:rsid w:val="7E06F04F"/>
    <w:rsid w:val="7E367640"/>
    <w:rsid w:val="7E48EA34"/>
    <w:rsid w:val="7E797ED9"/>
    <w:rsid w:val="7EBAF23D"/>
    <w:rsid w:val="7EC07E08"/>
    <w:rsid w:val="7EC15A04"/>
    <w:rsid w:val="7F277EF9"/>
    <w:rsid w:val="7F4A231E"/>
    <w:rsid w:val="7F75C5CF"/>
    <w:rsid w:val="7F987DA4"/>
    <w:rsid w:val="7FB3ED20"/>
    <w:rsid w:val="7FB5EC11"/>
    <w:rsid w:val="7FCD51B4"/>
    <w:rsid w:val="7FD7D98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58457"/>
  <w15:chartTrackingRefBased/>
  <w15:docId w15:val="{C1F042BA-576C-4299-B2FA-EE0BFF2F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CommentText">
    <w:name w:val="annotation text"/>
    <w:basedOn w:val="Normal"/>
    <w:link w:val="CommentTextChar"/>
    <w:uiPriority w:val="99"/>
    <w:semiHidden/>
    <w:rsid w:val="00C12714"/>
    <w:rPr>
      <w:sz w:val="20"/>
      <w:szCs w:val="20"/>
    </w:rPr>
  </w:style>
  <w:style w:type="character" w:customStyle="1" w:styleId="CommentTextChar">
    <w:name w:val="Comment Text Char"/>
    <w:basedOn w:val="DefaultParagraphFont"/>
    <w:link w:val="CommentText"/>
    <w:uiPriority w:val="99"/>
    <w:semiHidden/>
    <w:rsid w:val="00C12714"/>
    <w:rPr>
      <w:sz w:val="20"/>
      <w:szCs w:val="20"/>
      <w:lang w:val="en-US"/>
    </w:rPr>
  </w:style>
  <w:style w:type="character" w:styleId="CommentReference">
    <w:name w:val="annotation reference"/>
    <w:basedOn w:val="DefaultParagraphFont"/>
    <w:uiPriority w:val="99"/>
    <w:semiHidden/>
    <w:rsid w:val="00C12714"/>
    <w:rPr>
      <w:sz w:val="16"/>
      <w:szCs w:val="16"/>
    </w:rPr>
  </w:style>
  <w:style w:type="paragraph" w:styleId="Revision">
    <w:name w:val="Revision"/>
    <w:hidden/>
    <w:uiPriority w:val="99"/>
    <w:semiHidden/>
    <w:rsid w:val="005A7AEE"/>
    <w:rPr>
      <w:sz w:val="24"/>
      <w:lang w:val="en-US"/>
    </w:rPr>
  </w:style>
  <w:style w:type="paragraph" w:styleId="CommentSubject">
    <w:name w:val="annotation subject"/>
    <w:basedOn w:val="CommentText"/>
    <w:next w:val="CommentText"/>
    <w:link w:val="CommentSubjectChar"/>
    <w:uiPriority w:val="99"/>
    <w:semiHidden/>
    <w:unhideWhenUsed/>
    <w:rsid w:val="00DB282B"/>
    <w:rPr>
      <w:b/>
      <w:bCs/>
    </w:rPr>
  </w:style>
  <w:style w:type="character" w:customStyle="1" w:styleId="CommentSubjectChar">
    <w:name w:val="Comment Subject Char"/>
    <w:basedOn w:val="CommentTextChar"/>
    <w:link w:val="CommentSubject"/>
    <w:uiPriority w:val="99"/>
    <w:semiHidden/>
    <w:rsid w:val="00DB282B"/>
    <w:rPr>
      <w:b/>
      <w:bCs/>
      <w:sz w:val="20"/>
      <w:szCs w:val="20"/>
      <w:lang w:val="en-U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0D4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792">
      <w:bodyDiv w:val="1"/>
      <w:marLeft w:val="0"/>
      <w:marRight w:val="0"/>
      <w:marTop w:val="0"/>
      <w:marBottom w:val="0"/>
      <w:divBdr>
        <w:top w:val="none" w:sz="0" w:space="0" w:color="auto"/>
        <w:left w:val="none" w:sz="0" w:space="0" w:color="auto"/>
        <w:bottom w:val="none" w:sz="0" w:space="0" w:color="auto"/>
        <w:right w:val="none" w:sz="0" w:space="0" w:color="auto"/>
      </w:divBdr>
    </w:div>
    <w:div w:id="79374414">
      <w:bodyDiv w:val="1"/>
      <w:marLeft w:val="0"/>
      <w:marRight w:val="0"/>
      <w:marTop w:val="0"/>
      <w:marBottom w:val="0"/>
      <w:divBdr>
        <w:top w:val="none" w:sz="0" w:space="0" w:color="auto"/>
        <w:left w:val="none" w:sz="0" w:space="0" w:color="auto"/>
        <w:bottom w:val="none" w:sz="0" w:space="0" w:color="auto"/>
        <w:right w:val="none" w:sz="0" w:space="0" w:color="auto"/>
      </w:divBdr>
    </w:div>
    <w:div w:id="520321912">
      <w:bodyDiv w:val="1"/>
      <w:marLeft w:val="0"/>
      <w:marRight w:val="0"/>
      <w:marTop w:val="0"/>
      <w:marBottom w:val="0"/>
      <w:divBdr>
        <w:top w:val="none" w:sz="0" w:space="0" w:color="auto"/>
        <w:left w:val="none" w:sz="0" w:space="0" w:color="auto"/>
        <w:bottom w:val="none" w:sz="0" w:space="0" w:color="auto"/>
        <w:right w:val="none" w:sz="0" w:space="0" w:color="auto"/>
      </w:divBdr>
    </w:div>
    <w:div w:id="677118400">
      <w:bodyDiv w:val="1"/>
      <w:marLeft w:val="0"/>
      <w:marRight w:val="0"/>
      <w:marTop w:val="0"/>
      <w:marBottom w:val="0"/>
      <w:divBdr>
        <w:top w:val="none" w:sz="0" w:space="0" w:color="auto"/>
        <w:left w:val="none" w:sz="0" w:space="0" w:color="auto"/>
        <w:bottom w:val="none" w:sz="0" w:space="0" w:color="auto"/>
        <w:right w:val="none" w:sz="0" w:space="0" w:color="auto"/>
      </w:divBdr>
    </w:div>
    <w:div w:id="767241228">
      <w:bodyDiv w:val="1"/>
      <w:marLeft w:val="0"/>
      <w:marRight w:val="0"/>
      <w:marTop w:val="0"/>
      <w:marBottom w:val="0"/>
      <w:divBdr>
        <w:top w:val="none" w:sz="0" w:space="0" w:color="auto"/>
        <w:left w:val="none" w:sz="0" w:space="0" w:color="auto"/>
        <w:bottom w:val="none" w:sz="0" w:space="0" w:color="auto"/>
        <w:right w:val="none" w:sz="0" w:space="0" w:color="auto"/>
      </w:divBdr>
    </w:div>
    <w:div w:id="1562405908">
      <w:bodyDiv w:val="1"/>
      <w:marLeft w:val="0"/>
      <w:marRight w:val="0"/>
      <w:marTop w:val="0"/>
      <w:marBottom w:val="0"/>
      <w:divBdr>
        <w:top w:val="none" w:sz="0" w:space="0" w:color="auto"/>
        <w:left w:val="none" w:sz="0" w:space="0" w:color="auto"/>
        <w:bottom w:val="none" w:sz="0" w:space="0" w:color="auto"/>
        <w:right w:val="none" w:sz="0" w:space="0" w:color="auto"/>
      </w:divBdr>
    </w:div>
    <w:div w:id="1758791702">
      <w:bodyDiv w:val="1"/>
      <w:marLeft w:val="0"/>
      <w:marRight w:val="0"/>
      <w:marTop w:val="0"/>
      <w:marBottom w:val="0"/>
      <w:divBdr>
        <w:top w:val="none" w:sz="0" w:space="0" w:color="auto"/>
        <w:left w:val="none" w:sz="0" w:space="0" w:color="auto"/>
        <w:bottom w:val="none" w:sz="0" w:space="0" w:color="auto"/>
        <w:right w:val="none" w:sz="0" w:space="0" w:color="auto"/>
      </w:divBdr>
    </w:div>
    <w:div w:id="1801337111">
      <w:bodyDiv w:val="1"/>
      <w:marLeft w:val="0"/>
      <w:marRight w:val="0"/>
      <w:marTop w:val="0"/>
      <w:marBottom w:val="0"/>
      <w:divBdr>
        <w:top w:val="none" w:sz="0" w:space="0" w:color="auto"/>
        <w:left w:val="none" w:sz="0" w:space="0" w:color="auto"/>
        <w:bottom w:val="none" w:sz="0" w:space="0" w:color="auto"/>
        <w:right w:val="none" w:sz="0" w:space="0" w:color="auto"/>
      </w:divBdr>
    </w:div>
    <w:div w:id="211335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ia.stellantis.com/em-en/fiat-professional/press/fiat-professional-unveils-the-new-lineup-a-new-generation-at-work"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tellantis.com" TargetMode="External"/><Relationship Id="rId7" Type="http://schemas.openxmlformats.org/officeDocument/2006/relationships/settings" Target="settings.xml"/><Relationship Id="rId12" Type="http://schemas.openxmlformats.org/officeDocument/2006/relationships/hyperlink" Target="https://www.media.stellantis.com/em-en/citroen/press/new-berlingo-van-jumpy-and-jumper-citroen-heralds-a-new-era-for-its-vans-range" TargetMode="External"/><Relationship Id="rId17" Type="http://schemas.openxmlformats.org/officeDocument/2006/relationships/image" Target="media/image1.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media.stellantis.com/uk-en/vauxhall/press/vauxhall-reveals-new-generation-van-range"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news/press-releases/2023/october/stellantis-pro-one-commercial-vehicles-offensive-to-boost-global-leadershi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edia.stellantis.com/em-en/peugeot/press/new-peugeot-electric-van-range-e-partner-e-expert-and-e-boxer-allure-makes-your-business-better" TargetMode="External"/><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a.stellantis.com/em-en/opel/press/opel-lcv-range-new-generation-combo-vivaro-and-movano-revealed" TargetMode="External"/><Relationship Id="rId22" Type="http://schemas.openxmlformats.org/officeDocument/2006/relationships/footer" Target="footer1.xm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4358DC49-3A90-4E75-991A-2B0F4FA6AE67}">
    <t:Anchor>
      <t:Comment id="685390626"/>
    </t:Anchor>
    <t:History>
      <t:Event id="{FAF40F7B-FC4E-47EA-B93A-907BCD910BC0}" time="2023-10-19T07:45:04.02Z">
        <t:Attribution userId="S::t0900kc@inetpsa.com::ad1d8c4e-39fa-40f0-9a61-ef0ef69dcb0f" userProvider="AD" userName="KAILEEN CONNELLY"/>
        <t:Anchor>
          <t:Comment id="400317152"/>
        </t:Anchor>
        <t:Create/>
      </t:Event>
      <t:Event id="{CC0A8CD7-5EDE-491F-A21B-503FF0937AD2}" time="2023-10-19T07:45:04.02Z">
        <t:Attribution userId="S::t0900kc@inetpsa.com::ad1d8c4e-39fa-40f0-9a61-ef0ef69dcb0f" userProvider="AD" userName="KAILEEN CONNELLY"/>
        <t:Anchor>
          <t:Comment id="400317152"/>
        </t:Anchor>
        <t:Assign userId="S::F13532A@inetpsa.com::03028904-08a9-4ee2-be07-1efe46cfde8e" userProvider="AD" userName="ALESSANDRO NARDIZZI"/>
      </t:Event>
      <t:Event id="{89946675-B0F0-4F41-88CA-3C04FF46758D}" time="2023-10-19T07:45:04.02Z">
        <t:Attribution userId="S::t0900kc@inetpsa.com::ad1d8c4e-39fa-40f0-9a61-ef0ef69dcb0f" userProvider="AD" userName="KAILEEN CONNELLY"/>
        <t:Anchor>
          <t:Comment id="400317152"/>
        </t:Anchor>
        <t:SetTitle title="@ALESSANDRO NARDIZZI - Is this the accurate use of &quot;Pro One&quot; - since it's a strategy, and not a brand/label, I want to be sure."/>
      </t:Event>
    </t:History>
  </t:Task>
  <t:Task id="{432CD2D3-DD93-477D-91BC-15DAE190060C}">
    <t:Anchor>
      <t:Comment id="685391222"/>
    </t:Anchor>
    <t:History>
      <t:Event id="{764BD580-7BEB-4C58-ABBE-4DD8BB3B7A7C}" time="2023-10-19T08:21:30.755Z">
        <t:Attribution userId="S::t0900kc@inetpsa.com::ad1d8c4e-39fa-40f0-9a61-ef0ef69dcb0f" userProvider="AD" userName="KAILEEN CONNELLY"/>
        <t:Anchor>
          <t:Comment id="234151635"/>
        </t:Anchor>
        <t:Create/>
      </t:Event>
      <t:Event id="{203FB6B8-74FA-41FD-B4DE-C1D742B527DB}" time="2023-10-19T08:21:30.755Z">
        <t:Attribution userId="S::t0900kc@inetpsa.com::ad1d8c4e-39fa-40f0-9a61-ef0ef69dcb0f" userProvider="AD" userName="KAILEEN CONNELLY"/>
        <t:Anchor>
          <t:Comment id="234151635"/>
        </t:Anchor>
        <t:Assign userId="S::F13532A@inetpsa.com::03028904-08a9-4ee2-be07-1efe46cfde8e" userProvider="AD" userName="ALESSANDRO NARDIZZI"/>
      </t:Event>
      <t:Event id="{33DA340F-00F0-479D-9299-754ABF192F24}" time="2023-10-19T08:21:30.755Z">
        <t:Attribution userId="S::t0900kc@inetpsa.com::ad1d8c4e-39fa-40f0-9a61-ef0ef69dcb0f" userProvider="AD" userName="KAILEEN CONNELLY"/>
        <t:Anchor>
          <t:Comment id="234151635"/>
        </t:Anchor>
        <t:SetTitle title="@ALESSANDRO NARDIZZI - Not sure Antonella's insertion is the correct use of the &quot;Pro One&quot; reference. Please confirm."/>
      </t:Event>
    </t:History>
  </t:Task>
  <t:Task id="{A5CCB130-6484-4EDA-83D9-4C64BDA2C532}">
    <t:Anchor>
      <t:Comment id="380453381"/>
    </t:Anchor>
    <t:History>
      <t:Event id="{783AA3F6-FA08-48F4-AE13-F6B8669D59E2}" time="2023-10-20T09:31:11.188Z">
        <t:Attribution userId="S::t0900kc@inetpsa.com::ad1d8c4e-39fa-40f0-9a61-ef0ef69dcb0f" userProvider="AD" userName="KAILEEN CONNELLY"/>
        <t:Anchor>
          <t:Comment id="380453381"/>
        </t:Anchor>
        <t:Create/>
      </t:Event>
      <t:Event id="{95F63469-5AAA-4AFA-BE23-2FABE1A8C0B1}" time="2023-10-20T09:31:11.188Z">
        <t:Attribution userId="S::t0900kc@inetpsa.com::ad1d8c4e-39fa-40f0-9a61-ef0ef69dcb0f" userProvider="AD" userName="KAILEEN CONNELLY"/>
        <t:Anchor>
          <t:Comment id="380453381"/>
        </t:Anchor>
        <t:Assign userId="S::F13532A@inetpsa.com::03028904-08a9-4ee2-be07-1efe46cfde8e" userProvider="AD" userName="ALESSANDRO NARDIZZI"/>
      </t:Event>
      <t:Event id="{9BB1EB83-0614-4D3D-B400-105931222AEE}" time="2023-10-20T09:31:11.188Z">
        <t:Attribution userId="S::t0900kc@inetpsa.com::ad1d8c4e-39fa-40f0-9a61-ef0ef69dcb0f" userProvider="AD" userName="KAILEEN CONNELLY"/>
        <t:Anchor>
          <t:Comment id="380453381"/>
        </t:Anchor>
        <t:SetTitle title="If we list here, we should put brand name in front of the product name. Then, it's a huge paragraph. Perhaps we put this in the body of the PR instead? @ALESSANDRO NARDIZZI"/>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E3293EFFF44C2DBA2D39FFCBFA026A"/>
        <w:category>
          <w:name w:val="General"/>
          <w:gallery w:val="placeholder"/>
        </w:category>
        <w:types>
          <w:type w:val="bbPlcHdr"/>
        </w:types>
        <w:behaviors>
          <w:behavior w:val="content"/>
        </w:behaviors>
        <w:guid w:val="{4DBE2A6B-36A8-476A-B48D-267FEDC4A912}"/>
      </w:docPartPr>
      <w:docPartBody>
        <w:p w:rsidR="00D34885" w:rsidRDefault="00857A46" w:rsidP="00857A46">
          <w:pPr>
            <w:pStyle w:val="0DE3293EFFF44C2DBA2D39FFCBFA026A"/>
          </w:pPr>
          <w:r>
            <w:rPr>
              <w:rStyle w:val="PlaceholderText"/>
              <w:b/>
              <w:color w:val="44546A" w:themeColor="text2"/>
            </w:rPr>
            <w:t>First name LAST NAME</w:t>
          </w:r>
        </w:p>
      </w:docPartBody>
    </w:docPart>
    <w:docPart>
      <w:docPartPr>
        <w:name w:val="3CBC02B2B4D74129A08CB8A569189A55"/>
        <w:category>
          <w:name w:val="General"/>
          <w:gallery w:val="placeholder"/>
        </w:category>
        <w:types>
          <w:type w:val="bbPlcHdr"/>
        </w:types>
        <w:behaviors>
          <w:behavior w:val="content"/>
        </w:behaviors>
        <w:guid w:val="{149D137B-CA2A-4B72-9365-490DE2C265C2}"/>
      </w:docPartPr>
      <w:docPartBody>
        <w:p w:rsidR="00D34885" w:rsidRDefault="00857A46" w:rsidP="00857A46">
          <w:pPr>
            <w:pStyle w:val="3CBC02B2B4D74129A08CB8A569189A55"/>
          </w:pPr>
          <w:r>
            <w:rPr>
              <w:rStyle w:val="PlaceholderText"/>
              <w:b/>
              <w:color w:val="44546A" w:themeColor="text2"/>
            </w:rPr>
            <w:t>First name LAST NAME</w:t>
          </w:r>
        </w:p>
      </w:docPartBody>
    </w:docPart>
    <w:docPart>
      <w:docPartPr>
        <w:name w:val="971CF561A37F49EEBCE250493B3DD88C"/>
        <w:category>
          <w:name w:val="General"/>
          <w:gallery w:val="placeholder"/>
        </w:category>
        <w:types>
          <w:type w:val="bbPlcHdr"/>
        </w:types>
        <w:behaviors>
          <w:behavior w:val="content"/>
        </w:behaviors>
        <w:guid w:val="{695CC5D9-235F-42D4-83BA-7FE1D23A920A}"/>
      </w:docPartPr>
      <w:docPartBody>
        <w:p w:rsidR="00D34885" w:rsidRDefault="00857A46" w:rsidP="00857A46">
          <w:pPr>
            <w:pStyle w:val="971CF561A37F49EEBCE250493B3DD88C"/>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1659BD5E38F24E3CA5D8D80767A05937"/>
        <w:category>
          <w:name w:val="General"/>
          <w:gallery w:val="placeholder"/>
        </w:category>
        <w:types>
          <w:type w:val="bbPlcHdr"/>
        </w:types>
        <w:behaviors>
          <w:behavior w:val="content"/>
        </w:behaviors>
        <w:guid w:val="{AC4197E7-CF44-4F0D-A489-9B40EEC8205C}"/>
      </w:docPartPr>
      <w:docPartBody>
        <w:p w:rsidR="00D34885" w:rsidRDefault="00857A46" w:rsidP="00857A46">
          <w:pPr>
            <w:pStyle w:val="1659BD5E38F24E3CA5D8D80767A05937"/>
          </w:pPr>
          <w:r>
            <w:rPr>
              <w:rStyle w:val="PlaceholderText"/>
              <w:b/>
              <w:color w:val="44546A" w:themeColor="text2"/>
            </w:rPr>
            <w:t>First name LAST NAME</w:t>
          </w:r>
        </w:p>
      </w:docPartBody>
    </w:docPart>
    <w:docPart>
      <w:docPartPr>
        <w:name w:val="EC3F8A762C124B0DB859182F1653BF82"/>
        <w:category>
          <w:name w:val="General"/>
          <w:gallery w:val="placeholder"/>
        </w:category>
        <w:types>
          <w:type w:val="bbPlcHdr"/>
        </w:types>
        <w:behaviors>
          <w:behavior w:val="content"/>
        </w:behaviors>
        <w:guid w:val="{3B387F8C-9D05-45FA-9B88-45AA0ABE6532}"/>
      </w:docPartPr>
      <w:docPartBody>
        <w:p w:rsidR="00D34885" w:rsidRDefault="00857A46" w:rsidP="00857A46">
          <w:pPr>
            <w:pStyle w:val="EC3F8A762C124B0DB859182F1653BF82"/>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A46"/>
    <w:rsid w:val="00055CF4"/>
    <w:rsid w:val="00591FB5"/>
    <w:rsid w:val="008507F4"/>
    <w:rsid w:val="00857A46"/>
    <w:rsid w:val="00CB1F40"/>
    <w:rsid w:val="00D34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A46"/>
  </w:style>
  <w:style w:type="paragraph" w:customStyle="1" w:styleId="0DE3293EFFF44C2DBA2D39FFCBFA026A">
    <w:name w:val="0DE3293EFFF44C2DBA2D39FFCBFA026A"/>
    <w:rsid w:val="00857A46"/>
  </w:style>
  <w:style w:type="paragraph" w:customStyle="1" w:styleId="3CBC02B2B4D74129A08CB8A569189A55">
    <w:name w:val="3CBC02B2B4D74129A08CB8A569189A55"/>
    <w:rsid w:val="00857A46"/>
  </w:style>
  <w:style w:type="paragraph" w:customStyle="1" w:styleId="971CF561A37F49EEBCE250493B3DD88C">
    <w:name w:val="971CF561A37F49EEBCE250493B3DD88C"/>
    <w:rsid w:val="00857A46"/>
  </w:style>
  <w:style w:type="paragraph" w:customStyle="1" w:styleId="1659BD5E38F24E3CA5D8D80767A05937">
    <w:name w:val="1659BD5E38F24E3CA5D8D80767A05937"/>
    <w:rsid w:val="00857A46"/>
  </w:style>
  <w:style w:type="paragraph" w:customStyle="1" w:styleId="EC3F8A762C124B0DB859182F1653BF82">
    <w:name w:val="EC3F8A762C124B0DB859182F1653BF82"/>
    <w:rsid w:val="00857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6124f3e-62bf-417a-9cfc-c86be3dfa0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468094DC5FB49BEB1B14409E8655D" ma:contentTypeVersion="15" ma:contentTypeDescription="Crée un document." ma:contentTypeScope="" ma:versionID="f98ec287604f12a5f2f50d85617e0b59">
  <xsd:schema xmlns:xsd="http://www.w3.org/2001/XMLSchema" xmlns:xs="http://www.w3.org/2001/XMLSchema" xmlns:p="http://schemas.microsoft.com/office/2006/metadata/properties" xmlns:ns3="0f993c00-e835-46b0-96c7-c195c0222322" xmlns:ns4="d6124f3e-62bf-417a-9cfc-c86be3dfa0f3" targetNamespace="http://schemas.microsoft.com/office/2006/metadata/properties" ma:root="true" ma:fieldsID="58f49adb5cc5acb260f9cab308741e09" ns3:_="" ns4:_="">
    <xsd:import namespace="0f993c00-e835-46b0-96c7-c195c0222322"/>
    <xsd:import namespace="d6124f3e-62bf-417a-9cfc-c86be3dfa0f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MediaServiceAutoKeyPoints" minOccurs="0"/>
                <xsd:element ref="ns4:MediaServiceKeyPoint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93c00-e835-46b0-96c7-c195c022232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24f3e-62bf-417a-9cfc-c86be3dfa0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098CF-4F11-4CD4-B07A-855CDB259888}">
  <ds:schemaRefs>
    <ds:schemaRef ds:uri="http://schemas.openxmlformats.org/officeDocument/2006/bibliography"/>
  </ds:schemaRefs>
</ds:datastoreItem>
</file>

<file path=customXml/itemProps2.xml><?xml version="1.0" encoding="utf-8"?>
<ds:datastoreItem xmlns:ds="http://schemas.openxmlformats.org/officeDocument/2006/customXml" ds:itemID="{21C2D9C4-5BCB-46AC-9568-EF0B2A87BF5E}">
  <ds:schemaRefs>
    <ds:schemaRef ds:uri="http://schemas.microsoft.com/office/2006/metadata/properties"/>
    <ds:schemaRef ds:uri="http://schemas.microsoft.com/office/infopath/2007/PartnerControls"/>
    <ds:schemaRef ds:uri="d6124f3e-62bf-417a-9cfc-c86be3dfa0f3"/>
  </ds:schemaRefs>
</ds:datastoreItem>
</file>

<file path=customXml/itemProps3.xml><?xml version="1.0" encoding="utf-8"?>
<ds:datastoreItem xmlns:ds="http://schemas.openxmlformats.org/officeDocument/2006/customXml" ds:itemID="{ADD08846-7F10-479A-B133-5529C75C0465}">
  <ds:schemaRefs>
    <ds:schemaRef ds:uri="http://schemas.microsoft.com/sharepoint/v3/contenttype/forms"/>
  </ds:schemaRefs>
</ds:datastoreItem>
</file>

<file path=customXml/itemProps4.xml><?xml version="1.0" encoding="utf-8"?>
<ds:datastoreItem xmlns:ds="http://schemas.openxmlformats.org/officeDocument/2006/customXml" ds:itemID="{029F872B-BAC0-45AA-8D99-7E4A882F2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93c00-e835-46b0-96c7-c195c0222322"/>
    <ds:schemaRef ds:uri="d6124f3e-62bf-417a-9cfc-c86be3dfa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10</TotalTime>
  <Pages>5</Pages>
  <Words>1498</Words>
  <Characters>8539</Characters>
  <Application>Microsoft Office Word</Application>
  <DocSecurity>0</DocSecurity>
  <Lines>71</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Press Release US</vt:lpstr>
      <vt:lpstr>Press Release US</vt:lpstr>
    </vt:vector>
  </TitlesOfParts>
  <Company>Stellantis</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3</cp:revision>
  <cp:lastPrinted>2021-10-29T12:12:00Z</cp:lastPrinted>
  <dcterms:created xsi:type="dcterms:W3CDTF">2023-10-23T12:36:00Z</dcterms:created>
  <dcterms:modified xsi:type="dcterms:W3CDTF">2023-10-23T12:43:00Z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0x0101007E5468094DC5FB49BEB1B14409E8655D</vt:lpwstr>
  </property>
</Properties>
</file>