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31C4F" w14:textId="13299E7C" w:rsidR="00972EC0" w:rsidRPr="006377C8" w:rsidRDefault="00115CA3" w:rsidP="009F7BF2">
      <w:pPr>
        <w:pBdr>
          <w:top w:val="nil"/>
          <w:left w:val="nil"/>
          <w:bottom w:val="nil"/>
          <w:right w:val="nil"/>
          <w:between w:val="nil"/>
        </w:pBdr>
        <w:spacing w:after="0"/>
        <w:jc w:val="center"/>
        <w:rPr>
          <w:rFonts w:ascii="Arial" w:eastAsia="Arial" w:hAnsi="Arial" w:cs="Arial"/>
          <w:b/>
          <w:color w:val="000000"/>
          <w:sz w:val="28"/>
          <w:szCs w:val="28"/>
          <w:lang w:val="en-GB"/>
        </w:rPr>
      </w:pPr>
      <w:r w:rsidRPr="006377C8">
        <w:rPr>
          <w:rFonts w:ascii="Arial" w:eastAsia="Arial" w:hAnsi="Arial" w:cs="Arial"/>
          <w:b/>
          <w:color w:val="000000"/>
          <w:sz w:val="28"/>
          <w:szCs w:val="28"/>
          <w:lang w:val="en-GB"/>
        </w:rPr>
        <w:t xml:space="preserve">Vulcan </w:t>
      </w:r>
      <w:r w:rsidR="00814DE4" w:rsidRPr="006377C8">
        <w:rPr>
          <w:rFonts w:ascii="Arial" w:eastAsia="Arial" w:hAnsi="Arial" w:cs="Arial"/>
          <w:b/>
          <w:color w:val="000000"/>
          <w:sz w:val="28"/>
          <w:szCs w:val="28"/>
          <w:lang w:val="en-GB"/>
        </w:rPr>
        <w:t xml:space="preserve">and Stellantis </w:t>
      </w:r>
      <w:r w:rsidR="009F7BF2">
        <w:rPr>
          <w:rFonts w:ascii="Arial" w:eastAsia="Arial" w:hAnsi="Arial" w:cs="Arial"/>
          <w:b/>
          <w:color w:val="000000"/>
          <w:sz w:val="28"/>
          <w:szCs w:val="28"/>
          <w:lang w:val="en-GB"/>
        </w:rPr>
        <w:t xml:space="preserve">in </w:t>
      </w:r>
      <w:r w:rsidR="00467433">
        <w:rPr>
          <w:rFonts w:ascii="Arial" w:eastAsia="Arial" w:hAnsi="Arial" w:cs="Arial"/>
          <w:b/>
          <w:color w:val="000000"/>
          <w:sz w:val="28"/>
          <w:szCs w:val="28"/>
          <w:lang w:val="en-GB"/>
        </w:rPr>
        <w:t>J</w:t>
      </w:r>
      <w:r w:rsidR="009F7BF2">
        <w:rPr>
          <w:rFonts w:ascii="Arial" w:eastAsia="Arial" w:hAnsi="Arial" w:cs="Arial"/>
          <w:b/>
          <w:color w:val="000000"/>
          <w:sz w:val="28"/>
          <w:szCs w:val="28"/>
          <w:lang w:val="en-GB"/>
        </w:rPr>
        <w:t xml:space="preserve">oint </w:t>
      </w:r>
      <w:r w:rsidR="00467433">
        <w:rPr>
          <w:rFonts w:ascii="Arial" w:eastAsia="Arial" w:hAnsi="Arial" w:cs="Arial"/>
          <w:b/>
          <w:color w:val="000000"/>
          <w:sz w:val="28"/>
          <w:szCs w:val="28"/>
          <w:lang w:val="en-GB"/>
        </w:rPr>
        <w:t>P</w:t>
      </w:r>
      <w:r w:rsidR="009F7BF2">
        <w:rPr>
          <w:rFonts w:ascii="Arial" w:eastAsia="Arial" w:hAnsi="Arial" w:cs="Arial"/>
          <w:b/>
          <w:color w:val="000000"/>
          <w:sz w:val="28"/>
          <w:szCs w:val="28"/>
          <w:lang w:val="en-GB"/>
        </w:rPr>
        <w:t xml:space="preserve">roject to </w:t>
      </w:r>
      <w:r w:rsidR="00467433">
        <w:rPr>
          <w:rFonts w:ascii="Arial" w:eastAsia="Arial" w:hAnsi="Arial" w:cs="Arial"/>
          <w:b/>
          <w:color w:val="000000"/>
          <w:sz w:val="28"/>
          <w:szCs w:val="28"/>
          <w:lang w:val="en-GB"/>
        </w:rPr>
        <w:t>D</w:t>
      </w:r>
      <w:r w:rsidR="009F7BF2">
        <w:rPr>
          <w:rFonts w:ascii="Arial" w:eastAsia="Arial" w:hAnsi="Arial" w:cs="Arial"/>
          <w:b/>
          <w:color w:val="000000"/>
          <w:sz w:val="28"/>
          <w:szCs w:val="28"/>
          <w:lang w:val="en-GB"/>
        </w:rPr>
        <w:t>evelop</w:t>
      </w:r>
      <w:r w:rsidR="00D17027" w:rsidRPr="006377C8">
        <w:rPr>
          <w:rFonts w:ascii="Arial" w:eastAsia="Arial" w:hAnsi="Arial" w:cs="Arial"/>
          <w:b/>
          <w:color w:val="000000"/>
          <w:sz w:val="28"/>
          <w:szCs w:val="28"/>
          <w:lang w:val="en-GB"/>
        </w:rPr>
        <w:t xml:space="preserve"> </w:t>
      </w:r>
      <w:r w:rsidR="00467433">
        <w:rPr>
          <w:rFonts w:ascii="Arial" w:eastAsia="Arial" w:hAnsi="Arial" w:cs="Arial"/>
          <w:b/>
          <w:color w:val="000000"/>
          <w:sz w:val="28"/>
          <w:szCs w:val="28"/>
          <w:lang w:val="en-GB"/>
        </w:rPr>
        <w:t>G</w:t>
      </w:r>
      <w:r w:rsidR="00CC12BA" w:rsidRPr="006377C8">
        <w:rPr>
          <w:rFonts w:ascii="Arial" w:eastAsia="Arial" w:hAnsi="Arial" w:cs="Arial"/>
          <w:b/>
          <w:color w:val="000000"/>
          <w:sz w:val="28"/>
          <w:szCs w:val="28"/>
          <w:lang w:val="en-GB"/>
        </w:rPr>
        <w:t xml:space="preserve">eothermal </w:t>
      </w:r>
      <w:r w:rsidR="00467433">
        <w:rPr>
          <w:rFonts w:ascii="Arial" w:eastAsia="Arial" w:hAnsi="Arial" w:cs="Arial"/>
          <w:b/>
          <w:color w:val="000000"/>
          <w:sz w:val="28"/>
          <w:szCs w:val="28"/>
          <w:lang w:val="en-GB"/>
        </w:rPr>
        <w:t>R</w:t>
      </w:r>
      <w:r w:rsidR="009F7BF2">
        <w:rPr>
          <w:rFonts w:ascii="Arial" w:eastAsia="Arial" w:hAnsi="Arial" w:cs="Arial"/>
          <w:b/>
          <w:color w:val="000000"/>
          <w:sz w:val="28"/>
          <w:szCs w:val="28"/>
          <w:lang w:val="en-GB"/>
        </w:rPr>
        <w:t xml:space="preserve">enewable </w:t>
      </w:r>
      <w:r w:rsidR="00467433">
        <w:rPr>
          <w:rFonts w:ascii="Arial" w:eastAsia="Arial" w:hAnsi="Arial" w:cs="Arial"/>
          <w:b/>
          <w:color w:val="000000"/>
          <w:sz w:val="28"/>
          <w:szCs w:val="28"/>
          <w:lang w:val="en-GB"/>
        </w:rPr>
        <w:t>E</w:t>
      </w:r>
      <w:r w:rsidR="00CC12BA" w:rsidRPr="006377C8">
        <w:rPr>
          <w:rFonts w:ascii="Arial" w:eastAsia="Arial" w:hAnsi="Arial" w:cs="Arial"/>
          <w:b/>
          <w:color w:val="000000"/>
          <w:sz w:val="28"/>
          <w:szCs w:val="28"/>
          <w:lang w:val="en-GB"/>
        </w:rPr>
        <w:t>nergy</w:t>
      </w:r>
      <w:r w:rsidR="004A69D8" w:rsidRPr="006377C8">
        <w:rPr>
          <w:rFonts w:ascii="Arial" w:eastAsia="Arial" w:hAnsi="Arial" w:cs="Arial"/>
          <w:b/>
          <w:color w:val="000000"/>
          <w:sz w:val="28"/>
          <w:szCs w:val="28"/>
          <w:lang w:val="en-GB"/>
        </w:rPr>
        <w:t xml:space="preserve"> </w:t>
      </w:r>
      <w:r w:rsidR="006E0008" w:rsidRPr="006377C8">
        <w:rPr>
          <w:rFonts w:ascii="Arial" w:eastAsia="Arial" w:hAnsi="Arial" w:cs="Arial"/>
          <w:b/>
          <w:color w:val="000000"/>
          <w:sz w:val="28"/>
          <w:szCs w:val="28"/>
          <w:lang w:val="en-GB"/>
        </w:rPr>
        <w:t xml:space="preserve">to </w:t>
      </w:r>
      <w:r w:rsidR="00467433">
        <w:rPr>
          <w:rFonts w:ascii="Arial" w:eastAsia="Arial" w:hAnsi="Arial" w:cs="Arial"/>
          <w:b/>
          <w:bCs/>
          <w:color w:val="000000"/>
          <w:sz w:val="28"/>
          <w:szCs w:val="28"/>
          <w:lang w:val="en-GB"/>
        </w:rPr>
        <w:t>S</w:t>
      </w:r>
      <w:r w:rsidR="112FF4D2" w:rsidRPr="006377C8">
        <w:rPr>
          <w:rFonts w:ascii="Arial" w:eastAsia="Arial" w:hAnsi="Arial" w:cs="Arial"/>
          <w:b/>
          <w:bCs/>
          <w:color w:val="000000"/>
          <w:sz w:val="28"/>
          <w:szCs w:val="28"/>
          <w:lang w:val="en-GB"/>
        </w:rPr>
        <w:t xml:space="preserve">upply </w:t>
      </w:r>
      <w:r w:rsidR="00734396" w:rsidRPr="006377C8">
        <w:rPr>
          <w:rFonts w:ascii="Arial" w:eastAsia="Arial" w:hAnsi="Arial" w:cs="Arial"/>
          <w:b/>
          <w:color w:val="000000"/>
          <w:sz w:val="28"/>
          <w:szCs w:val="28"/>
          <w:lang w:val="en-GB"/>
        </w:rPr>
        <w:t xml:space="preserve">Mulhouse </w:t>
      </w:r>
      <w:r w:rsidR="00467433">
        <w:rPr>
          <w:rFonts w:ascii="Arial" w:eastAsia="Arial" w:hAnsi="Arial" w:cs="Arial"/>
          <w:b/>
          <w:color w:val="000000"/>
          <w:sz w:val="28"/>
          <w:szCs w:val="28"/>
          <w:lang w:val="en-GB"/>
        </w:rPr>
        <w:t>P</w:t>
      </w:r>
      <w:r w:rsidR="0068022C" w:rsidRPr="006377C8">
        <w:rPr>
          <w:rFonts w:ascii="Arial" w:eastAsia="Arial" w:hAnsi="Arial" w:cs="Arial"/>
          <w:b/>
          <w:color w:val="000000"/>
          <w:sz w:val="28"/>
          <w:szCs w:val="28"/>
          <w:lang w:val="en-GB"/>
        </w:rPr>
        <w:t>lant</w:t>
      </w:r>
      <w:r w:rsidR="00D17027">
        <w:rPr>
          <w:rFonts w:ascii="Arial" w:eastAsia="Arial" w:hAnsi="Arial" w:cs="Arial"/>
          <w:b/>
          <w:color w:val="000000"/>
          <w:sz w:val="28"/>
          <w:szCs w:val="28"/>
          <w:lang w:val="en-GB"/>
        </w:rPr>
        <w:t xml:space="preserve"> in France</w:t>
      </w:r>
    </w:p>
    <w:p w14:paraId="22C6E5ED" w14:textId="2CFEA858" w:rsidR="00697CB6" w:rsidRPr="006377C8" w:rsidRDefault="00697CB6" w:rsidP="00972EC0">
      <w:pPr>
        <w:pBdr>
          <w:top w:val="nil"/>
          <w:left w:val="nil"/>
          <w:bottom w:val="nil"/>
          <w:right w:val="nil"/>
          <w:between w:val="nil"/>
        </w:pBdr>
        <w:spacing w:after="0"/>
        <w:jc w:val="center"/>
        <w:rPr>
          <w:rFonts w:ascii="Arial" w:eastAsia="Arial" w:hAnsi="Arial" w:cs="Arial"/>
          <w:b/>
          <w:color w:val="000000"/>
          <w:sz w:val="22"/>
          <w:szCs w:val="22"/>
          <w:lang w:val="en-GB"/>
        </w:rPr>
      </w:pPr>
    </w:p>
    <w:p w14:paraId="08A102F4" w14:textId="1C1345A8" w:rsidR="00A31501" w:rsidRPr="00B14277" w:rsidRDefault="0080612C" w:rsidP="00DF2647">
      <w:pPr>
        <w:numPr>
          <w:ilvl w:val="0"/>
          <w:numId w:val="1"/>
        </w:numPr>
        <w:spacing w:after="0"/>
        <w:ind w:left="357" w:hanging="357"/>
        <w:jc w:val="left"/>
        <w:rPr>
          <w:rFonts w:ascii="Arial" w:eastAsia="Arial" w:hAnsi="Arial" w:cs="Arial"/>
          <w:sz w:val="22"/>
          <w:szCs w:val="22"/>
          <w:lang w:val="en-GB"/>
        </w:rPr>
      </w:pPr>
      <w:r w:rsidRPr="00B14277">
        <w:rPr>
          <w:rFonts w:ascii="Arial" w:eastAsia="Arial" w:hAnsi="Arial" w:cs="Arial"/>
          <w:sz w:val="22"/>
          <w:szCs w:val="22"/>
          <w:lang w:val="en-GB"/>
        </w:rPr>
        <w:t>Vulcan and Stellantis sign fourth agreement together aft</w:t>
      </w:r>
      <w:r w:rsidR="009B1DCC">
        <w:rPr>
          <w:rFonts w:ascii="Arial" w:eastAsia="Arial" w:hAnsi="Arial" w:cs="Arial"/>
          <w:sz w:val="22"/>
          <w:szCs w:val="22"/>
          <w:lang w:val="en-GB"/>
        </w:rPr>
        <w:t>e</w:t>
      </w:r>
      <w:r w:rsidRPr="00B14277">
        <w:rPr>
          <w:rFonts w:ascii="Arial" w:eastAsia="Arial" w:hAnsi="Arial" w:cs="Arial"/>
          <w:sz w:val="22"/>
          <w:szCs w:val="22"/>
          <w:lang w:val="en-GB"/>
        </w:rPr>
        <w:t>r</w:t>
      </w:r>
      <w:r w:rsidR="00A31501" w:rsidRPr="00B14277">
        <w:rPr>
          <w:rFonts w:ascii="Arial" w:eastAsia="Arial" w:hAnsi="Arial" w:cs="Arial"/>
          <w:sz w:val="22"/>
          <w:szCs w:val="22"/>
          <w:lang w:val="en-GB"/>
        </w:rPr>
        <w:t>:</w:t>
      </w:r>
      <w:r w:rsidRPr="00B14277">
        <w:rPr>
          <w:rFonts w:ascii="Arial" w:eastAsia="Arial" w:hAnsi="Arial" w:cs="Arial"/>
          <w:sz w:val="22"/>
          <w:szCs w:val="22"/>
          <w:lang w:val="en-GB"/>
        </w:rPr>
        <w:t xml:space="preserve"> </w:t>
      </w:r>
    </w:p>
    <w:p w14:paraId="230ABB63" w14:textId="2A640DD5" w:rsidR="00A31501" w:rsidRPr="00B14277" w:rsidRDefault="0080612C" w:rsidP="00B14277">
      <w:pPr>
        <w:numPr>
          <w:ilvl w:val="1"/>
          <w:numId w:val="6"/>
        </w:numPr>
        <w:spacing w:after="0"/>
        <w:jc w:val="left"/>
        <w:rPr>
          <w:rFonts w:ascii="Arial" w:eastAsia="Arial" w:hAnsi="Arial" w:cs="Arial"/>
          <w:sz w:val="22"/>
          <w:szCs w:val="22"/>
          <w:lang w:val="en-GB"/>
        </w:rPr>
      </w:pPr>
      <w:r w:rsidRPr="00B14277">
        <w:rPr>
          <w:rFonts w:ascii="Arial" w:eastAsia="Arial" w:hAnsi="Arial" w:cs="Arial"/>
          <w:sz w:val="22"/>
          <w:szCs w:val="22"/>
          <w:lang w:val="en-GB"/>
        </w:rPr>
        <w:t xml:space="preserve">a binding lithium hydroxide </w:t>
      </w:r>
      <w:r w:rsidR="000D44BB" w:rsidRPr="00B14277">
        <w:rPr>
          <w:rFonts w:ascii="Arial" w:eastAsia="Arial" w:hAnsi="Arial" w:cs="Arial"/>
          <w:sz w:val="22"/>
          <w:szCs w:val="22"/>
          <w:lang w:val="en-GB"/>
        </w:rPr>
        <w:t xml:space="preserve">supply </w:t>
      </w:r>
      <w:r w:rsidRPr="00B14277">
        <w:rPr>
          <w:rFonts w:ascii="Arial" w:eastAsia="Arial" w:hAnsi="Arial" w:cs="Arial"/>
          <w:sz w:val="22"/>
          <w:szCs w:val="22"/>
          <w:lang w:val="en-GB"/>
        </w:rPr>
        <w:t>agreement</w:t>
      </w:r>
      <w:r w:rsidR="000D44BB" w:rsidRPr="00B14277">
        <w:rPr>
          <w:rFonts w:ascii="Arial" w:eastAsia="Arial" w:hAnsi="Arial" w:cs="Arial"/>
          <w:sz w:val="22"/>
          <w:szCs w:val="22"/>
          <w:lang w:val="en-GB"/>
        </w:rPr>
        <w:t xml:space="preserve"> signed in 2021 </w:t>
      </w:r>
    </w:p>
    <w:p w14:paraId="3C707A28" w14:textId="5B736903" w:rsidR="00A31501" w:rsidRPr="00B14277" w:rsidRDefault="000D44BB" w:rsidP="00B14277">
      <w:pPr>
        <w:numPr>
          <w:ilvl w:val="1"/>
          <w:numId w:val="6"/>
        </w:numPr>
        <w:spacing w:after="0"/>
        <w:jc w:val="left"/>
        <w:rPr>
          <w:rFonts w:ascii="Arial" w:eastAsia="Arial" w:hAnsi="Arial" w:cs="Arial"/>
          <w:sz w:val="22"/>
          <w:szCs w:val="22"/>
          <w:lang w:val="en-GB"/>
        </w:rPr>
      </w:pPr>
      <w:r w:rsidRPr="00B14277">
        <w:rPr>
          <w:rFonts w:ascii="Arial" w:eastAsia="Arial" w:hAnsi="Arial" w:cs="Arial"/>
          <w:sz w:val="22"/>
          <w:szCs w:val="22"/>
          <w:lang w:val="en-GB"/>
        </w:rPr>
        <w:t xml:space="preserve">an equity investment and lithium hydroxide supply agreement in 2022 </w:t>
      </w:r>
    </w:p>
    <w:p w14:paraId="1BF77B21" w14:textId="40253C05" w:rsidR="009F7BF2" w:rsidRPr="00B14277" w:rsidRDefault="000D44BB" w:rsidP="00B14277">
      <w:pPr>
        <w:numPr>
          <w:ilvl w:val="1"/>
          <w:numId w:val="6"/>
        </w:numPr>
        <w:spacing w:after="0"/>
        <w:jc w:val="left"/>
        <w:rPr>
          <w:rFonts w:ascii="Arial" w:eastAsia="Arial" w:hAnsi="Arial" w:cs="Arial"/>
          <w:sz w:val="22"/>
          <w:szCs w:val="22"/>
          <w:lang w:val="en-GB"/>
        </w:rPr>
      </w:pPr>
      <w:r w:rsidRPr="00B14277">
        <w:rPr>
          <w:rFonts w:ascii="Arial" w:eastAsia="Arial" w:hAnsi="Arial" w:cs="Arial"/>
          <w:sz w:val="22"/>
          <w:szCs w:val="22"/>
          <w:lang w:val="en-GB"/>
        </w:rPr>
        <w:t xml:space="preserve">a </w:t>
      </w:r>
      <w:r w:rsidR="003A57E0" w:rsidRPr="00B14277">
        <w:rPr>
          <w:rFonts w:ascii="Arial" w:eastAsia="Arial" w:hAnsi="Arial" w:cs="Arial"/>
          <w:sz w:val="22"/>
          <w:szCs w:val="22"/>
          <w:lang w:val="en-GB"/>
        </w:rPr>
        <w:t xml:space="preserve">joint renewable energy project development term sheet for the </w:t>
      </w:r>
      <w:proofErr w:type="spellStart"/>
      <w:r w:rsidR="00A36B8C" w:rsidRPr="00B14277">
        <w:rPr>
          <w:rFonts w:ascii="Arial" w:eastAsia="Arial" w:hAnsi="Arial" w:cs="Arial"/>
          <w:sz w:val="22"/>
          <w:szCs w:val="22"/>
          <w:lang w:val="en-GB"/>
        </w:rPr>
        <w:t>Stellantis</w:t>
      </w:r>
      <w:proofErr w:type="spellEnd"/>
      <w:r w:rsidR="00A36B8C" w:rsidRPr="00B14277">
        <w:rPr>
          <w:rFonts w:ascii="Arial" w:eastAsia="Arial" w:hAnsi="Arial" w:cs="Arial"/>
          <w:sz w:val="22"/>
          <w:szCs w:val="22"/>
          <w:lang w:val="en-GB"/>
        </w:rPr>
        <w:t xml:space="preserve"> </w:t>
      </w:r>
      <w:proofErr w:type="spellStart"/>
      <w:r w:rsidR="00953AEB" w:rsidRPr="00B14277">
        <w:rPr>
          <w:rFonts w:ascii="Arial" w:eastAsia="Arial" w:hAnsi="Arial" w:cs="Arial"/>
          <w:sz w:val="22"/>
          <w:szCs w:val="22"/>
          <w:lang w:val="en-GB"/>
        </w:rPr>
        <w:t>Rüsselsheim</w:t>
      </w:r>
      <w:proofErr w:type="spellEnd"/>
      <w:r w:rsidR="003A57E0" w:rsidRPr="00B14277">
        <w:rPr>
          <w:rFonts w:ascii="Arial" w:eastAsia="Arial" w:hAnsi="Arial" w:cs="Arial"/>
          <w:sz w:val="22"/>
          <w:szCs w:val="22"/>
          <w:lang w:val="en-GB"/>
        </w:rPr>
        <w:t xml:space="preserve"> plant </w:t>
      </w:r>
      <w:r w:rsidR="00A36B8C" w:rsidRPr="00B14277">
        <w:rPr>
          <w:rFonts w:ascii="Arial" w:eastAsia="Arial" w:hAnsi="Arial" w:cs="Arial"/>
          <w:sz w:val="22"/>
          <w:szCs w:val="22"/>
          <w:lang w:val="en-GB"/>
        </w:rPr>
        <w:t xml:space="preserve">in Germany </w:t>
      </w:r>
      <w:r w:rsidR="003A57E0" w:rsidRPr="00B14277">
        <w:rPr>
          <w:rFonts w:ascii="Arial" w:eastAsia="Arial" w:hAnsi="Arial" w:cs="Arial"/>
          <w:sz w:val="22"/>
          <w:szCs w:val="22"/>
          <w:lang w:val="en-GB"/>
        </w:rPr>
        <w:t>signed in 2023</w:t>
      </w:r>
    </w:p>
    <w:p w14:paraId="5F0992D6" w14:textId="6F7C6EF2" w:rsidR="000E7699" w:rsidRPr="00B14277" w:rsidRDefault="00467433" w:rsidP="00DF2647">
      <w:pPr>
        <w:numPr>
          <w:ilvl w:val="0"/>
          <w:numId w:val="1"/>
        </w:numPr>
        <w:spacing w:after="0"/>
        <w:ind w:left="357" w:hanging="357"/>
        <w:jc w:val="left"/>
        <w:rPr>
          <w:rFonts w:ascii="Arial" w:eastAsia="Arial" w:hAnsi="Arial" w:cs="Arial"/>
          <w:sz w:val="22"/>
          <w:szCs w:val="22"/>
          <w:lang w:val="en-GB"/>
        </w:rPr>
      </w:pPr>
      <w:r w:rsidRPr="00B14277">
        <w:rPr>
          <w:rFonts w:ascii="Arial" w:eastAsia="Arial" w:hAnsi="Arial" w:cs="Arial"/>
          <w:sz w:val="22"/>
          <w:szCs w:val="22"/>
          <w:lang w:val="en-GB"/>
        </w:rPr>
        <w:t>A</w:t>
      </w:r>
      <w:r w:rsidR="006C00D9" w:rsidRPr="00B14277">
        <w:rPr>
          <w:rFonts w:ascii="Arial" w:eastAsia="Arial" w:hAnsi="Arial" w:cs="Arial"/>
          <w:sz w:val="22"/>
          <w:szCs w:val="22"/>
          <w:lang w:val="en-GB"/>
        </w:rPr>
        <w:t>greement represents f</w:t>
      </w:r>
      <w:r w:rsidR="00DF2647" w:rsidRPr="00B14277">
        <w:rPr>
          <w:rFonts w:ascii="Arial" w:eastAsia="Arial" w:hAnsi="Arial" w:cs="Arial"/>
          <w:sz w:val="22"/>
          <w:szCs w:val="22"/>
          <w:lang w:val="en-GB"/>
        </w:rPr>
        <w:t>irst</w:t>
      </w:r>
      <w:r w:rsidR="006C00D9" w:rsidRPr="00B14277">
        <w:rPr>
          <w:rFonts w:ascii="Arial" w:eastAsia="Arial" w:hAnsi="Arial" w:cs="Arial"/>
          <w:sz w:val="22"/>
          <w:szCs w:val="22"/>
          <w:lang w:val="en-GB"/>
        </w:rPr>
        <w:t xml:space="preserve"> joint</w:t>
      </w:r>
      <w:r w:rsidR="00DF2647" w:rsidRPr="00B14277">
        <w:rPr>
          <w:rFonts w:ascii="Arial" w:eastAsia="Arial" w:hAnsi="Arial" w:cs="Arial"/>
          <w:sz w:val="22"/>
          <w:szCs w:val="22"/>
          <w:lang w:val="en-GB"/>
        </w:rPr>
        <w:t xml:space="preserve"> project in France for the potential use of geothermal energy to decarboni</w:t>
      </w:r>
      <w:r w:rsidR="00150314">
        <w:rPr>
          <w:rFonts w:ascii="Arial" w:eastAsia="Arial" w:hAnsi="Arial" w:cs="Arial"/>
          <w:sz w:val="22"/>
          <w:szCs w:val="22"/>
          <w:lang w:val="en-GB"/>
        </w:rPr>
        <w:t>z</w:t>
      </w:r>
      <w:r w:rsidR="00DF2647" w:rsidRPr="00B14277">
        <w:rPr>
          <w:rFonts w:ascii="Arial" w:eastAsia="Arial" w:hAnsi="Arial" w:cs="Arial"/>
          <w:sz w:val="22"/>
          <w:szCs w:val="22"/>
          <w:lang w:val="en-GB"/>
        </w:rPr>
        <w:t>e and locali</w:t>
      </w:r>
      <w:r w:rsidR="00150314">
        <w:rPr>
          <w:rFonts w:ascii="Arial" w:eastAsia="Arial" w:hAnsi="Arial" w:cs="Arial"/>
          <w:sz w:val="22"/>
          <w:szCs w:val="22"/>
          <w:lang w:val="en-GB"/>
        </w:rPr>
        <w:t>z</w:t>
      </w:r>
      <w:r w:rsidR="00DF2647" w:rsidRPr="00B14277">
        <w:rPr>
          <w:rFonts w:ascii="Arial" w:eastAsia="Arial" w:hAnsi="Arial" w:cs="Arial"/>
          <w:sz w:val="22"/>
          <w:szCs w:val="22"/>
          <w:lang w:val="en-GB"/>
        </w:rPr>
        <w:t>e</w:t>
      </w:r>
      <w:r w:rsidR="006C00D9" w:rsidRPr="00B14277">
        <w:rPr>
          <w:rFonts w:ascii="Arial" w:eastAsia="Arial" w:hAnsi="Arial" w:cs="Arial"/>
          <w:sz w:val="22"/>
          <w:szCs w:val="22"/>
          <w:lang w:val="en-GB"/>
        </w:rPr>
        <w:t xml:space="preserve"> the energy supply for</w:t>
      </w:r>
      <w:r w:rsidR="00DF2647" w:rsidRPr="00B14277">
        <w:rPr>
          <w:rFonts w:ascii="Arial" w:eastAsia="Arial" w:hAnsi="Arial" w:cs="Arial"/>
          <w:sz w:val="22"/>
          <w:szCs w:val="22"/>
          <w:lang w:val="en-GB"/>
        </w:rPr>
        <w:t xml:space="preserve"> </w:t>
      </w:r>
      <w:r w:rsidR="00C2498F" w:rsidRPr="00B14277">
        <w:rPr>
          <w:rFonts w:ascii="Arial" w:eastAsia="Arial" w:hAnsi="Arial" w:cs="Arial"/>
          <w:sz w:val="22"/>
          <w:szCs w:val="22"/>
          <w:lang w:val="en-GB"/>
        </w:rPr>
        <w:t>Stellantis’</w:t>
      </w:r>
      <w:r w:rsidR="00DF2647" w:rsidRPr="00B14277">
        <w:rPr>
          <w:rFonts w:ascii="Arial" w:eastAsia="Arial" w:hAnsi="Arial" w:cs="Arial"/>
          <w:sz w:val="22"/>
          <w:szCs w:val="22"/>
          <w:lang w:val="en-GB"/>
        </w:rPr>
        <w:t xml:space="preserve"> European operations </w:t>
      </w:r>
    </w:p>
    <w:p w14:paraId="27283B41" w14:textId="77777777" w:rsidR="00467433" w:rsidRPr="00B14277" w:rsidRDefault="00467433" w:rsidP="00B14277">
      <w:pPr>
        <w:numPr>
          <w:ilvl w:val="0"/>
          <w:numId w:val="1"/>
        </w:numPr>
        <w:spacing w:after="0"/>
        <w:ind w:left="357" w:hanging="357"/>
        <w:jc w:val="left"/>
        <w:rPr>
          <w:rFonts w:ascii="Arial" w:eastAsia="Arial" w:hAnsi="Arial" w:cs="Arial"/>
          <w:sz w:val="22"/>
          <w:szCs w:val="22"/>
          <w:lang w:val="en-GB"/>
        </w:rPr>
      </w:pPr>
      <w:r w:rsidRPr="00B14277">
        <w:rPr>
          <w:rFonts w:ascii="Arial" w:eastAsia="Arial" w:hAnsi="Arial" w:cs="Arial"/>
          <w:bCs/>
          <w:color w:val="000000"/>
          <w:sz w:val="22"/>
          <w:szCs w:val="22"/>
          <w:lang w:val="en-GB"/>
        </w:rPr>
        <w:t>Stellantis’ ambitious decarbonization strategy includes achieving carbon net zero by 2038 with a 50% reduction by end of the decade</w:t>
      </w:r>
    </w:p>
    <w:p w14:paraId="60CF7ADF" w14:textId="1956BC70" w:rsidR="006C00D9" w:rsidRPr="00470D93" w:rsidRDefault="006C00D9" w:rsidP="00E74AFE">
      <w:pPr>
        <w:numPr>
          <w:ilvl w:val="0"/>
          <w:numId w:val="1"/>
        </w:numPr>
        <w:spacing w:after="0"/>
        <w:ind w:left="357" w:hanging="357"/>
        <w:jc w:val="left"/>
        <w:rPr>
          <w:rFonts w:ascii="Arial" w:eastAsia="Arial" w:hAnsi="Arial" w:cs="Arial"/>
          <w:sz w:val="22"/>
          <w:szCs w:val="22"/>
          <w:lang w:val="en-GB"/>
        </w:rPr>
      </w:pPr>
      <w:r w:rsidRPr="00470D93">
        <w:rPr>
          <w:rFonts w:ascii="Arial" w:eastAsia="Arial" w:hAnsi="Arial" w:cs="Arial"/>
          <w:bCs/>
          <w:color w:val="000000"/>
          <w:sz w:val="22"/>
          <w:szCs w:val="22"/>
          <w:lang w:val="en-GB"/>
        </w:rPr>
        <w:t xml:space="preserve">Vulcan is developing </w:t>
      </w:r>
      <w:r w:rsidR="00A31501" w:rsidRPr="00470D93">
        <w:rPr>
          <w:rFonts w:ascii="Arial" w:eastAsia="Arial" w:hAnsi="Arial" w:cs="Arial"/>
          <w:bCs/>
          <w:color w:val="000000"/>
          <w:sz w:val="22"/>
          <w:szCs w:val="22"/>
          <w:lang w:val="en-GB"/>
        </w:rPr>
        <w:t>integrated lithium chemicals and geothermal renewable energy production, from its Zero Carbon Lithium™ Project in the Upper Rhine Valley in Germany and France</w:t>
      </w:r>
      <w:r w:rsidR="000E7699" w:rsidRPr="00470D93">
        <w:rPr>
          <w:rFonts w:ascii="Arial" w:eastAsia="Arial" w:hAnsi="Arial" w:cs="Arial"/>
          <w:bCs/>
          <w:color w:val="000000"/>
          <w:sz w:val="22"/>
          <w:szCs w:val="22"/>
          <w:lang w:val="en-GB"/>
        </w:rPr>
        <w:t xml:space="preserve"> </w:t>
      </w:r>
      <w:r w:rsidR="000E7699" w:rsidRPr="00470D93">
        <w:rPr>
          <w:rStyle w:val="normaltextrun"/>
          <w:rFonts w:ascii="Arial" w:hAnsi="Arial" w:cs="Arial"/>
          <w:sz w:val="22"/>
          <w:szCs w:val="22"/>
          <w:shd w:val="clear" w:color="auto" w:fill="FFFFFF"/>
          <w:lang w:val="en-GB"/>
        </w:rPr>
        <w:t>with its sorption-type direct lithium extraction (DLE) optimi</w:t>
      </w:r>
      <w:r w:rsidR="00150314">
        <w:rPr>
          <w:rStyle w:val="normaltextrun"/>
          <w:rFonts w:ascii="Arial" w:hAnsi="Arial" w:cs="Arial"/>
          <w:sz w:val="22"/>
          <w:szCs w:val="22"/>
          <w:shd w:val="clear" w:color="auto" w:fill="FFFFFF"/>
          <w:lang w:val="en-GB"/>
        </w:rPr>
        <w:t>z</w:t>
      </w:r>
      <w:r w:rsidR="000E7699" w:rsidRPr="00470D93">
        <w:rPr>
          <w:rStyle w:val="normaltextrun"/>
          <w:rFonts w:ascii="Arial" w:hAnsi="Arial" w:cs="Arial"/>
          <w:sz w:val="22"/>
          <w:szCs w:val="22"/>
          <w:shd w:val="clear" w:color="auto" w:fill="FFFFFF"/>
          <w:lang w:val="en-GB"/>
        </w:rPr>
        <w:t>ation plant under construction in Germany following</w:t>
      </w:r>
      <w:r w:rsidR="00615760" w:rsidRPr="00470D93">
        <w:rPr>
          <w:rStyle w:val="normaltextrun"/>
          <w:rFonts w:ascii="Arial" w:hAnsi="Arial" w:cs="Arial"/>
          <w:sz w:val="22"/>
          <w:szCs w:val="22"/>
          <w:shd w:val="clear" w:color="auto" w:fill="FFFFFF"/>
          <w:lang w:val="en-GB"/>
        </w:rPr>
        <w:t xml:space="preserve"> </w:t>
      </w:r>
      <w:r w:rsidR="00CE7C44">
        <w:rPr>
          <w:rStyle w:val="normaltextrun"/>
          <w:rFonts w:ascii="Arial" w:hAnsi="Arial" w:cs="Arial"/>
          <w:sz w:val="22"/>
          <w:szCs w:val="22"/>
          <w:shd w:val="clear" w:color="auto" w:fill="FFFFFF"/>
          <w:lang w:val="en-GB"/>
        </w:rPr>
        <w:t>two</w:t>
      </w:r>
      <w:r w:rsidR="00615760" w:rsidRPr="00470D93">
        <w:rPr>
          <w:rStyle w:val="normaltextrun"/>
          <w:rFonts w:ascii="Arial" w:hAnsi="Arial" w:cs="Arial"/>
          <w:sz w:val="22"/>
          <w:szCs w:val="22"/>
          <w:shd w:val="clear" w:color="auto" w:fill="FFFFFF"/>
          <w:lang w:val="en-GB"/>
        </w:rPr>
        <w:t xml:space="preserve"> </w:t>
      </w:r>
      <w:r w:rsidR="000E7699" w:rsidRPr="00470D93">
        <w:rPr>
          <w:rStyle w:val="normaltextrun"/>
          <w:rFonts w:ascii="Arial" w:hAnsi="Arial" w:cs="Arial"/>
          <w:sz w:val="22"/>
          <w:szCs w:val="22"/>
          <w:shd w:val="clear" w:color="auto" w:fill="FFFFFF"/>
          <w:lang w:val="en-GB"/>
        </w:rPr>
        <w:t>years of successful pilot plant operations</w:t>
      </w:r>
      <w:r w:rsidR="000E7699" w:rsidRPr="00470D93">
        <w:rPr>
          <w:rStyle w:val="eop"/>
          <w:rFonts w:ascii="Arial" w:hAnsi="Arial" w:cs="Arial"/>
          <w:sz w:val="22"/>
          <w:szCs w:val="22"/>
          <w:shd w:val="clear" w:color="auto" w:fill="FFFFFF"/>
        </w:rPr>
        <w:t> </w:t>
      </w:r>
    </w:p>
    <w:p w14:paraId="7C1C2C98" w14:textId="2C60E041" w:rsidR="00435397" w:rsidRPr="00470D93" w:rsidRDefault="00C96D72" w:rsidP="00E74AFE">
      <w:pPr>
        <w:numPr>
          <w:ilvl w:val="0"/>
          <w:numId w:val="1"/>
        </w:numPr>
        <w:spacing w:after="0"/>
        <w:ind w:left="357" w:hanging="357"/>
        <w:jc w:val="left"/>
        <w:rPr>
          <w:rFonts w:ascii="Arial" w:eastAsia="Arial" w:hAnsi="Arial" w:cs="Arial"/>
          <w:sz w:val="22"/>
          <w:szCs w:val="22"/>
          <w:lang w:val="en-GB"/>
        </w:rPr>
      </w:pPr>
      <w:r w:rsidRPr="00470D93">
        <w:rPr>
          <w:rFonts w:ascii="Arial" w:eastAsia="Arial" w:hAnsi="Arial" w:cs="Arial"/>
          <w:sz w:val="22"/>
          <w:szCs w:val="22"/>
          <w:lang w:val="en-GB"/>
        </w:rPr>
        <w:t xml:space="preserve">Agreement </w:t>
      </w:r>
      <w:r w:rsidR="00CA1440" w:rsidRPr="00470D93">
        <w:rPr>
          <w:rFonts w:ascii="Arial" w:eastAsia="Arial" w:hAnsi="Arial" w:cs="Arial"/>
          <w:sz w:val="22"/>
          <w:szCs w:val="22"/>
          <w:lang w:val="en-GB"/>
        </w:rPr>
        <w:t xml:space="preserve">with Stellantis </w:t>
      </w:r>
      <w:r w:rsidRPr="00470D93">
        <w:rPr>
          <w:rFonts w:ascii="Arial" w:eastAsia="Arial" w:hAnsi="Arial" w:cs="Arial"/>
          <w:sz w:val="22"/>
          <w:szCs w:val="22"/>
          <w:lang w:val="en-GB"/>
        </w:rPr>
        <w:t>i</w:t>
      </w:r>
      <w:r w:rsidR="00C66DF0" w:rsidRPr="00470D93">
        <w:rPr>
          <w:rFonts w:ascii="Arial" w:eastAsia="Arial" w:hAnsi="Arial" w:cs="Arial"/>
          <w:sz w:val="22"/>
          <w:szCs w:val="22"/>
          <w:lang w:val="en-GB"/>
        </w:rPr>
        <w:t>ncreases Vulcan’s decarboni</w:t>
      </w:r>
      <w:r w:rsidR="5BD90D85" w:rsidRPr="00470D93">
        <w:rPr>
          <w:rFonts w:ascii="Arial" w:eastAsia="Arial" w:hAnsi="Arial" w:cs="Arial"/>
          <w:sz w:val="22"/>
          <w:szCs w:val="22"/>
          <w:lang w:val="en-GB"/>
        </w:rPr>
        <w:t>z</w:t>
      </w:r>
      <w:r w:rsidR="00C66DF0" w:rsidRPr="00470D93">
        <w:rPr>
          <w:rFonts w:ascii="Arial" w:eastAsia="Arial" w:hAnsi="Arial" w:cs="Arial"/>
          <w:sz w:val="22"/>
          <w:szCs w:val="22"/>
          <w:lang w:val="en-GB"/>
        </w:rPr>
        <w:t>ing impact on the European electric vehicle industry, complementing the carbon avoidance from its Zero Carbon Lithium™ Project</w:t>
      </w:r>
    </w:p>
    <w:p w14:paraId="364B6A2F" w14:textId="77777777" w:rsidR="00D90200" w:rsidRPr="006377C8" w:rsidRDefault="00D90200">
      <w:pPr>
        <w:spacing w:after="0"/>
        <w:ind w:left="720"/>
        <w:rPr>
          <w:rFonts w:ascii="Arial" w:eastAsia="Arial" w:hAnsi="Arial" w:cs="Arial"/>
          <w:color w:val="000000"/>
          <w:sz w:val="22"/>
          <w:szCs w:val="22"/>
          <w:lang w:val="en-GB"/>
        </w:rPr>
      </w:pPr>
    </w:p>
    <w:p w14:paraId="1FA3CD61" w14:textId="4223E78D" w:rsidR="004C13E0" w:rsidRPr="006377C8" w:rsidRDefault="00DB7F49" w:rsidP="00FE0C2B">
      <w:pPr>
        <w:pBdr>
          <w:top w:val="nil"/>
          <w:left w:val="nil"/>
          <w:bottom w:val="nil"/>
          <w:right w:val="nil"/>
          <w:between w:val="nil"/>
        </w:pBdr>
        <w:rPr>
          <w:rFonts w:ascii="Arial" w:eastAsia="Arial" w:hAnsi="Arial" w:cs="Arial"/>
          <w:sz w:val="22"/>
          <w:szCs w:val="22"/>
          <w:lang w:val="en-GB"/>
        </w:rPr>
      </w:pPr>
      <w:r w:rsidRPr="006377C8">
        <w:rPr>
          <w:rFonts w:ascii="Arial" w:eastAsia="Arial" w:hAnsi="Arial" w:cs="Arial"/>
          <w:b/>
          <w:color w:val="000000"/>
          <w:sz w:val="22"/>
          <w:szCs w:val="22"/>
          <w:lang w:val="en-GB"/>
        </w:rPr>
        <w:t xml:space="preserve">AMSTERDAM, </w:t>
      </w:r>
      <w:r w:rsidR="00FF7248" w:rsidRPr="006377C8">
        <w:rPr>
          <w:rFonts w:ascii="Arial" w:eastAsia="Arial" w:hAnsi="Arial" w:cs="Arial"/>
          <w:b/>
          <w:color w:val="000000"/>
          <w:sz w:val="22"/>
          <w:szCs w:val="22"/>
          <w:lang w:val="en-GB"/>
        </w:rPr>
        <w:t xml:space="preserve">May </w:t>
      </w:r>
      <w:r w:rsidR="008B4CA4">
        <w:rPr>
          <w:rFonts w:ascii="Arial" w:eastAsia="Arial" w:hAnsi="Arial" w:cs="Arial"/>
          <w:b/>
          <w:color w:val="000000"/>
          <w:sz w:val="22"/>
          <w:szCs w:val="22"/>
          <w:lang w:val="en-GB"/>
        </w:rPr>
        <w:t>31</w:t>
      </w:r>
      <w:r w:rsidR="39A7F6DB" w:rsidRPr="006377C8">
        <w:rPr>
          <w:rFonts w:ascii="Arial" w:eastAsia="Arial" w:hAnsi="Arial" w:cs="Arial"/>
          <w:b/>
          <w:bCs/>
          <w:color w:val="000000"/>
          <w:sz w:val="22"/>
          <w:szCs w:val="22"/>
          <w:lang w:val="en-GB"/>
        </w:rPr>
        <w:t>,</w:t>
      </w:r>
      <w:r w:rsidR="00325877" w:rsidRPr="006377C8">
        <w:rPr>
          <w:rFonts w:ascii="Arial" w:eastAsia="Arial" w:hAnsi="Arial" w:cs="Arial"/>
          <w:b/>
          <w:color w:val="000000"/>
          <w:sz w:val="22"/>
          <w:szCs w:val="22"/>
          <w:lang w:val="en-GB"/>
        </w:rPr>
        <w:t xml:space="preserve"> </w:t>
      </w:r>
      <w:r w:rsidRPr="006377C8">
        <w:rPr>
          <w:rFonts w:ascii="Arial" w:eastAsia="Arial" w:hAnsi="Arial" w:cs="Arial"/>
          <w:b/>
          <w:color w:val="000000"/>
          <w:sz w:val="22"/>
          <w:szCs w:val="22"/>
          <w:lang w:val="en-GB"/>
        </w:rPr>
        <w:t>202</w:t>
      </w:r>
      <w:r w:rsidR="001F3FF7" w:rsidRPr="006377C8">
        <w:rPr>
          <w:rFonts w:ascii="Arial" w:eastAsia="Arial" w:hAnsi="Arial" w:cs="Arial"/>
          <w:b/>
          <w:color w:val="000000"/>
          <w:sz w:val="22"/>
          <w:szCs w:val="22"/>
          <w:lang w:val="en-GB"/>
        </w:rPr>
        <w:t>3</w:t>
      </w:r>
      <w:r w:rsidRPr="006377C8">
        <w:rPr>
          <w:rFonts w:ascii="Arial" w:eastAsia="Arial" w:hAnsi="Arial" w:cs="Arial"/>
          <w:color w:val="000000"/>
          <w:sz w:val="22"/>
          <w:szCs w:val="22"/>
          <w:lang w:val="en-GB"/>
        </w:rPr>
        <w:t xml:space="preserve"> – </w:t>
      </w:r>
      <w:hyperlink r:id="rId12" w:history="1">
        <w:r w:rsidR="6D27DC8D" w:rsidRPr="006377C8">
          <w:rPr>
            <w:rStyle w:val="Hyperlink"/>
            <w:rFonts w:ascii="Arial" w:eastAsia="Times New Roman" w:hAnsi="Arial" w:cs="Arial"/>
            <w:sz w:val="22"/>
            <w:szCs w:val="22"/>
            <w:u w:val="single"/>
            <w:shd w:val="clear" w:color="auto" w:fill="FFFFFF"/>
            <w:lang w:val="en-GB"/>
          </w:rPr>
          <w:t>Stellantis</w:t>
        </w:r>
        <w:r w:rsidR="0BFC88FB" w:rsidRPr="006377C8">
          <w:rPr>
            <w:rStyle w:val="Hyperlink"/>
            <w:rFonts w:ascii="Arial" w:eastAsia="Times New Roman" w:hAnsi="Arial" w:cs="Arial"/>
            <w:sz w:val="22"/>
            <w:szCs w:val="22"/>
            <w:u w:val="single"/>
            <w:shd w:val="clear" w:color="auto" w:fill="FFFFFF"/>
            <w:lang w:val="en-GB"/>
          </w:rPr>
          <w:t xml:space="preserve"> N.V.</w:t>
        </w:r>
      </w:hyperlink>
      <w:r w:rsidR="008535C7" w:rsidRPr="006377C8">
        <w:rPr>
          <w:rFonts w:ascii="Arial" w:eastAsia="Times New Roman" w:hAnsi="Arial" w:cs="Arial"/>
          <w:sz w:val="22"/>
          <w:szCs w:val="22"/>
          <w:shd w:val="clear" w:color="auto" w:fill="FFFFFF"/>
          <w:lang w:val="en-GB"/>
        </w:rPr>
        <w:t xml:space="preserve"> </w:t>
      </w:r>
      <w:r w:rsidR="00A66ECC" w:rsidRPr="006377C8">
        <w:rPr>
          <w:rFonts w:ascii="Arial" w:eastAsia="Times New Roman" w:hAnsi="Arial" w:cs="Arial"/>
          <w:sz w:val="22"/>
          <w:szCs w:val="22"/>
          <w:shd w:val="clear" w:color="auto" w:fill="FFFFFF"/>
          <w:lang w:val="en-GB"/>
        </w:rPr>
        <w:t xml:space="preserve">and </w:t>
      </w:r>
      <w:r w:rsidR="004C13E0" w:rsidRPr="006377C8">
        <w:rPr>
          <w:rFonts w:ascii="Arial" w:eastAsia="Arial" w:hAnsi="Arial" w:cs="Arial"/>
          <w:color w:val="000000"/>
          <w:sz w:val="22"/>
          <w:szCs w:val="22"/>
          <w:lang w:val="en-GB"/>
        </w:rPr>
        <w:t>Vulcan Energy Resources Limited ha</w:t>
      </w:r>
      <w:r w:rsidR="00A66ECC" w:rsidRPr="006377C8">
        <w:rPr>
          <w:rFonts w:ascii="Arial" w:eastAsia="Arial" w:hAnsi="Arial" w:cs="Arial"/>
          <w:color w:val="000000"/>
          <w:sz w:val="22"/>
          <w:szCs w:val="22"/>
          <w:lang w:val="en-GB"/>
        </w:rPr>
        <w:t>ve</w:t>
      </w:r>
      <w:r w:rsidR="004C13E0" w:rsidRPr="006377C8">
        <w:rPr>
          <w:rFonts w:ascii="Arial" w:eastAsia="Arial" w:hAnsi="Arial" w:cs="Arial"/>
          <w:color w:val="000000"/>
          <w:sz w:val="22"/>
          <w:szCs w:val="22"/>
          <w:lang w:val="en-GB"/>
        </w:rPr>
        <w:t xml:space="preserve"> signed a </w:t>
      </w:r>
      <w:r w:rsidR="006A764C" w:rsidRPr="006377C8">
        <w:rPr>
          <w:rFonts w:ascii="Arial" w:eastAsia="Arial" w:hAnsi="Arial" w:cs="Arial"/>
          <w:color w:val="000000"/>
          <w:sz w:val="22"/>
          <w:szCs w:val="22"/>
          <w:lang w:val="en-GB"/>
        </w:rPr>
        <w:t>b</w:t>
      </w:r>
      <w:r w:rsidR="004C13E0" w:rsidRPr="006377C8">
        <w:rPr>
          <w:rFonts w:ascii="Arial" w:eastAsia="Arial" w:hAnsi="Arial" w:cs="Arial"/>
          <w:color w:val="000000"/>
          <w:sz w:val="22"/>
          <w:szCs w:val="22"/>
          <w:lang w:val="en-GB"/>
        </w:rPr>
        <w:t xml:space="preserve">inding </w:t>
      </w:r>
      <w:r w:rsidR="006A764C" w:rsidRPr="006377C8">
        <w:rPr>
          <w:rFonts w:ascii="Arial" w:eastAsia="Arial" w:hAnsi="Arial" w:cs="Arial"/>
          <w:color w:val="000000"/>
          <w:sz w:val="22"/>
          <w:szCs w:val="22"/>
          <w:lang w:val="en-GB"/>
        </w:rPr>
        <w:t>t</w:t>
      </w:r>
      <w:r w:rsidR="004C13E0" w:rsidRPr="006377C8">
        <w:rPr>
          <w:rFonts w:ascii="Arial" w:eastAsia="Arial" w:hAnsi="Arial" w:cs="Arial"/>
          <w:color w:val="000000"/>
          <w:sz w:val="22"/>
          <w:szCs w:val="22"/>
          <w:lang w:val="en-GB"/>
        </w:rPr>
        <w:t xml:space="preserve">erm </w:t>
      </w:r>
      <w:r w:rsidR="006A764C" w:rsidRPr="006377C8">
        <w:rPr>
          <w:rFonts w:ascii="Arial" w:eastAsia="Arial" w:hAnsi="Arial" w:cs="Arial"/>
          <w:color w:val="000000"/>
          <w:sz w:val="22"/>
          <w:szCs w:val="22"/>
          <w:lang w:val="en-GB"/>
        </w:rPr>
        <w:t>s</w:t>
      </w:r>
      <w:r w:rsidR="004C13E0" w:rsidRPr="006377C8">
        <w:rPr>
          <w:rFonts w:ascii="Arial" w:eastAsia="Arial" w:hAnsi="Arial" w:cs="Arial"/>
          <w:color w:val="000000"/>
          <w:sz w:val="22"/>
          <w:szCs w:val="22"/>
          <w:lang w:val="en-GB"/>
        </w:rPr>
        <w:t xml:space="preserve">heet for the first phase of a multiphase project </w:t>
      </w:r>
      <w:r w:rsidR="00010C1D" w:rsidRPr="006377C8">
        <w:rPr>
          <w:rFonts w:ascii="Arial" w:eastAsia="Arial" w:hAnsi="Arial" w:cs="Arial"/>
          <w:color w:val="000000"/>
          <w:sz w:val="22"/>
          <w:szCs w:val="22"/>
          <w:lang w:val="en-GB"/>
        </w:rPr>
        <w:t xml:space="preserve">to develop new geothermal projects </w:t>
      </w:r>
      <w:r w:rsidR="004C13E0" w:rsidRPr="006377C8">
        <w:rPr>
          <w:rFonts w:ascii="Arial" w:eastAsia="Arial" w:hAnsi="Arial" w:cs="Arial"/>
          <w:color w:val="000000"/>
          <w:sz w:val="22"/>
          <w:szCs w:val="22"/>
          <w:lang w:val="en-GB"/>
        </w:rPr>
        <w:t xml:space="preserve">aimed at </w:t>
      </w:r>
      <w:r w:rsidR="006A764C" w:rsidRPr="006377C8">
        <w:rPr>
          <w:rFonts w:ascii="Arial" w:eastAsia="Arial" w:hAnsi="Arial" w:cs="Arial"/>
          <w:color w:val="000000"/>
          <w:sz w:val="22"/>
          <w:szCs w:val="22"/>
          <w:lang w:val="en-GB"/>
        </w:rPr>
        <w:t>decarbonizing</w:t>
      </w:r>
      <w:r w:rsidR="004C13E0" w:rsidRPr="006377C8">
        <w:rPr>
          <w:rFonts w:ascii="Arial" w:eastAsia="Arial" w:hAnsi="Arial" w:cs="Arial"/>
          <w:color w:val="000000"/>
          <w:sz w:val="22"/>
          <w:szCs w:val="22"/>
          <w:lang w:val="en-GB"/>
        </w:rPr>
        <w:t xml:space="preserve"> the energy mix of </w:t>
      </w:r>
      <w:r w:rsidR="000B426F" w:rsidRPr="006377C8">
        <w:rPr>
          <w:rFonts w:ascii="Arial" w:eastAsia="Arial" w:hAnsi="Arial" w:cs="Arial"/>
          <w:color w:val="000000"/>
          <w:sz w:val="22"/>
          <w:szCs w:val="22"/>
          <w:lang w:val="en-GB"/>
        </w:rPr>
        <w:t xml:space="preserve">Stellantis’ </w:t>
      </w:r>
      <w:r w:rsidR="00EC2E3D" w:rsidRPr="006377C8">
        <w:rPr>
          <w:rFonts w:ascii="Arial" w:eastAsia="Arial" w:hAnsi="Arial" w:cs="Arial"/>
          <w:color w:val="000000"/>
          <w:sz w:val="22"/>
          <w:szCs w:val="22"/>
          <w:lang w:val="en-GB"/>
        </w:rPr>
        <w:t xml:space="preserve">Mulhouse </w:t>
      </w:r>
      <w:r w:rsidR="000B426F" w:rsidRPr="006377C8">
        <w:rPr>
          <w:rFonts w:ascii="Arial" w:eastAsia="Arial" w:hAnsi="Arial" w:cs="Arial"/>
          <w:color w:val="000000"/>
          <w:sz w:val="22"/>
          <w:szCs w:val="22"/>
          <w:lang w:val="en-GB"/>
        </w:rPr>
        <w:t>industrial site</w:t>
      </w:r>
      <w:r w:rsidR="00547138" w:rsidRPr="006377C8">
        <w:rPr>
          <w:rFonts w:ascii="Arial" w:eastAsia="Arial" w:hAnsi="Arial" w:cs="Arial"/>
          <w:color w:val="000000"/>
          <w:sz w:val="22"/>
          <w:szCs w:val="22"/>
          <w:lang w:val="en-GB"/>
        </w:rPr>
        <w:t xml:space="preserve"> in </w:t>
      </w:r>
      <w:r w:rsidR="00EC2E3D" w:rsidRPr="006377C8">
        <w:rPr>
          <w:rFonts w:ascii="Arial" w:eastAsia="Arial" w:hAnsi="Arial" w:cs="Arial"/>
          <w:color w:val="000000"/>
          <w:sz w:val="22"/>
          <w:szCs w:val="22"/>
          <w:lang w:val="en-GB"/>
        </w:rPr>
        <w:t>France</w:t>
      </w:r>
      <w:r w:rsidR="00A45ACB" w:rsidRPr="006377C8">
        <w:rPr>
          <w:rFonts w:ascii="Arial" w:eastAsia="Arial" w:hAnsi="Arial" w:cs="Arial"/>
          <w:color w:val="000000"/>
          <w:sz w:val="22"/>
          <w:szCs w:val="22"/>
          <w:lang w:val="en-GB"/>
        </w:rPr>
        <w:t xml:space="preserve">, which is home to </w:t>
      </w:r>
      <w:r w:rsidR="005711AE" w:rsidRPr="006377C8">
        <w:rPr>
          <w:rFonts w:ascii="Arial" w:eastAsia="Arial" w:hAnsi="Arial" w:cs="Arial"/>
          <w:color w:val="000000"/>
          <w:sz w:val="22"/>
          <w:szCs w:val="22"/>
          <w:lang w:val="en-GB"/>
        </w:rPr>
        <w:t xml:space="preserve">the </w:t>
      </w:r>
      <w:r w:rsidR="006A6FF8" w:rsidRPr="006377C8">
        <w:rPr>
          <w:rFonts w:ascii="Arial" w:eastAsia="Arial" w:hAnsi="Arial" w:cs="Arial"/>
          <w:color w:val="000000"/>
          <w:sz w:val="22"/>
          <w:szCs w:val="22"/>
          <w:lang w:val="en-GB"/>
        </w:rPr>
        <w:t>DS</w:t>
      </w:r>
      <w:r w:rsidR="00FE0C2B">
        <w:rPr>
          <w:rFonts w:ascii="Arial" w:eastAsia="Arial" w:hAnsi="Arial" w:cs="Arial"/>
          <w:color w:val="000000"/>
          <w:sz w:val="22"/>
          <w:szCs w:val="22"/>
          <w:lang w:val="en-GB"/>
        </w:rPr>
        <w:t xml:space="preserve"> </w:t>
      </w:r>
      <w:r w:rsidR="006A6FF8" w:rsidRPr="006377C8">
        <w:rPr>
          <w:rFonts w:ascii="Arial" w:eastAsia="Arial" w:hAnsi="Arial" w:cs="Arial"/>
          <w:color w:val="000000"/>
          <w:sz w:val="22"/>
          <w:szCs w:val="22"/>
          <w:lang w:val="en-GB"/>
        </w:rPr>
        <w:t>7</w:t>
      </w:r>
      <w:r w:rsidR="000610A8" w:rsidRPr="006377C8">
        <w:rPr>
          <w:rFonts w:ascii="Arial" w:eastAsia="Arial" w:hAnsi="Arial" w:cs="Arial"/>
          <w:color w:val="000000"/>
          <w:sz w:val="22"/>
          <w:szCs w:val="22"/>
          <w:lang w:val="en-GB"/>
        </w:rPr>
        <w:t xml:space="preserve">, Peugeot 308 </w:t>
      </w:r>
      <w:r w:rsidR="002F1D0B">
        <w:rPr>
          <w:rFonts w:ascii="Arial" w:eastAsia="Arial" w:hAnsi="Arial" w:cs="Arial"/>
          <w:color w:val="000000"/>
          <w:sz w:val="22"/>
          <w:szCs w:val="22"/>
          <w:lang w:val="en-GB"/>
        </w:rPr>
        <w:t>and e-308</w:t>
      </w:r>
      <w:r w:rsidR="007F03EE" w:rsidRPr="006377C8">
        <w:rPr>
          <w:rFonts w:ascii="Arial" w:eastAsia="Arial" w:hAnsi="Arial" w:cs="Arial"/>
          <w:color w:val="000000"/>
          <w:sz w:val="22"/>
          <w:szCs w:val="22"/>
          <w:lang w:val="en-GB"/>
        </w:rPr>
        <w:t>, 508</w:t>
      </w:r>
      <w:r w:rsidR="002F1D0B">
        <w:rPr>
          <w:rFonts w:ascii="Arial" w:eastAsia="Arial" w:hAnsi="Arial" w:cs="Arial"/>
          <w:color w:val="000000"/>
          <w:sz w:val="22"/>
          <w:szCs w:val="22"/>
          <w:lang w:val="en-GB"/>
        </w:rPr>
        <w:t xml:space="preserve">, </w:t>
      </w:r>
      <w:r w:rsidR="007F03EE" w:rsidRPr="006377C8">
        <w:rPr>
          <w:rFonts w:ascii="Arial" w:eastAsia="Arial" w:hAnsi="Arial" w:cs="Arial"/>
          <w:color w:val="000000"/>
          <w:sz w:val="22"/>
          <w:szCs w:val="22"/>
          <w:lang w:val="en-GB"/>
        </w:rPr>
        <w:t>and the new 408</w:t>
      </w:r>
      <w:r w:rsidR="008522A0" w:rsidRPr="006377C8">
        <w:rPr>
          <w:rFonts w:ascii="Arial" w:eastAsia="Arial" w:hAnsi="Arial" w:cs="Arial"/>
          <w:color w:val="000000"/>
          <w:sz w:val="22"/>
          <w:szCs w:val="22"/>
          <w:lang w:val="en-GB"/>
        </w:rPr>
        <w:t>.</w:t>
      </w:r>
      <w:r w:rsidR="00EB3DE1" w:rsidRPr="006377C8">
        <w:rPr>
          <w:rFonts w:ascii="Arial" w:eastAsia="Arial" w:hAnsi="Arial" w:cs="Arial"/>
          <w:color w:val="000000"/>
          <w:sz w:val="22"/>
          <w:szCs w:val="22"/>
          <w:lang w:val="en-GB"/>
        </w:rPr>
        <w:t xml:space="preserve"> Based upon current assumptions, the project</w:t>
      </w:r>
      <w:r w:rsidR="00264CCC" w:rsidRPr="006377C8">
        <w:rPr>
          <w:rFonts w:ascii="Arial" w:eastAsia="Arial" w:hAnsi="Arial" w:cs="Arial"/>
          <w:color w:val="000000"/>
          <w:sz w:val="22"/>
          <w:szCs w:val="22"/>
          <w:lang w:val="en-GB"/>
        </w:rPr>
        <w:t xml:space="preserve"> </w:t>
      </w:r>
      <w:r w:rsidR="00682A25" w:rsidRPr="006377C8">
        <w:rPr>
          <w:rFonts w:ascii="Arial" w:eastAsia="Arial" w:hAnsi="Arial" w:cs="Arial"/>
          <w:color w:val="000000"/>
          <w:sz w:val="22"/>
          <w:szCs w:val="22"/>
          <w:lang w:val="en-GB"/>
        </w:rPr>
        <w:t xml:space="preserve">could </w:t>
      </w:r>
      <w:r w:rsidR="003F11F7" w:rsidRPr="006377C8">
        <w:rPr>
          <w:rFonts w:ascii="Arial" w:eastAsia="Arial" w:hAnsi="Arial" w:cs="Arial"/>
          <w:color w:val="000000"/>
          <w:sz w:val="22"/>
          <w:szCs w:val="22"/>
          <w:lang w:val="en-GB"/>
        </w:rPr>
        <w:t>provide</w:t>
      </w:r>
      <w:r w:rsidR="00EB3DE1" w:rsidRPr="006377C8">
        <w:rPr>
          <w:rFonts w:ascii="Arial" w:eastAsia="Arial" w:hAnsi="Arial" w:cs="Arial"/>
          <w:color w:val="000000"/>
          <w:sz w:val="22"/>
          <w:szCs w:val="22"/>
          <w:lang w:val="en-GB"/>
        </w:rPr>
        <w:t xml:space="preserve"> </w:t>
      </w:r>
      <w:r w:rsidR="00682A25" w:rsidRPr="006377C8">
        <w:rPr>
          <w:rFonts w:ascii="Arial" w:eastAsia="Arial" w:hAnsi="Arial" w:cs="Arial"/>
          <w:color w:val="000000"/>
          <w:sz w:val="22"/>
          <w:szCs w:val="22"/>
          <w:lang w:val="en-GB"/>
        </w:rPr>
        <w:t>a significant portion</w:t>
      </w:r>
      <w:r w:rsidR="006152A9" w:rsidRPr="006377C8">
        <w:rPr>
          <w:rFonts w:ascii="Arial" w:eastAsia="Arial" w:hAnsi="Arial" w:cs="Arial"/>
          <w:color w:val="000000"/>
          <w:sz w:val="22"/>
          <w:szCs w:val="22"/>
          <w:lang w:val="en-GB"/>
        </w:rPr>
        <w:t xml:space="preserve"> </w:t>
      </w:r>
      <w:r w:rsidR="00682A25" w:rsidRPr="006377C8">
        <w:rPr>
          <w:rFonts w:ascii="Arial" w:eastAsia="Arial" w:hAnsi="Arial" w:cs="Arial"/>
          <w:color w:val="000000"/>
          <w:sz w:val="22"/>
          <w:szCs w:val="22"/>
          <w:lang w:val="en-GB"/>
        </w:rPr>
        <w:t>o</w:t>
      </w:r>
      <w:r w:rsidR="00EB3DE1" w:rsidRPr="006377C8">
        <w:rPr>
          <w:rFonts w:ascii="Arial" w:eastAsia="Arial" w:hAnsi="Arial" w:cs="Arial"/>
          <w:color w:val="000000"/>
          <w:sz w:val="22"/>
          <w:szCs w:val="22"/>
          <w:lang w:val="en-GB"/>
        </w:rPr>
        <w:t xml:space="preserve">f </w:t>
      </w:r>
      <w:r w:rsidR="00085D74" w:rsidRPr="006377C8">
        <w:rPr>
          <w:rFonts w:ascii="Arial" w:eastAsia="Arial" w:hAnsi="Arial" w:cs="Arial"/>
          <w:color w:val="000000"/>
          <w:sz w:val="22"/>
          <w:szCs w:val="22"/>
          <w:lang w:val="en-GB"/>
        </w:rPr>
        <w:t>the industrial site’s</w:t>
      </w:r>
      <w:r w:rsidR="00EB3DE1" w:rsidRPr="006377C8">
        <w:rPr>
          <w:rFonts w:ascii="Arial" w:eastAsia="Arial" w:hAnsi="Arial" w:cs="Arial"/>
          <w:color w:val="000000"/>
          <w:sz w:val="22"/>
          <w:szCs w:val="22"/>
          <w:lang w:val="en-GB"/>
        </w:rPr>
        <w:t xml:space="preserve"> </w:t>
      </w:r>
      <w:r w:rsidR="00EB3DE1" w:rsidRPr="006377C8">
        <w:rPr>
          <w:rFonts w:ascii="Arial" w:eastAsia="Arial" w:hAnsi="Arial" w:cs="Arial"/>
          <w:sz w:val="22"/>
          <w:szCs w:val="22"/>
          <w:lang w:val="en-GB"/>
        </w:rPr>
        <w:t xml:space="preserve">annual </w:t>
      </w:r>
      <w:r w:rsidR="004C0C02" w:rsidRPr="006377C8">
        <w:rPr>
          <w:rFonts w:ascii="Arial" w:eastAsia="Arial" w:hAnsi="Arial" w:cs="Arial"/>
          <w:sz w:val="22"/>
          <w:szCs w:val="22"/>
          <w:lang w:val="en-GB"/>
        </w:rPr>
        <w:t xml:space="preserve">energy </w:t>
      </w:r>
      <w:r w:rsidR="00EB3DE1" w:rsidRPr="006377C8">
        <w:rPr>
          <w:rFonts w:ascii="Arial" w:eastAsia="Arial" w:hAnsi="Arial" w:cs="Arial"/>
          <w:sz w:val="22"/>
          <w:szCs w:val="22"/>
          <w:lang w:val="en-GB"/>
        </w:rPr>
        <w:t>needs</w:t>
      </w:r>
      <w:r w:rsidR="2C5AFC4C" w:rsidRPr="006377C8">
        <w:rPr>
          <w:rFonts w:ascii="Arial" w:eastAsia="Arial" w:hAnsi="Arial" w:cs="Arial"/>
          <w:sz w:val="22"/>
          <w:szCs w:val="22"/>
          <w:lang w:val="en-GB"/>
        </w:rPr>
        <w:t xml:space="preserve"> </w:t>
      </w:r>
      <w:r w:rsidR="00682A25" w:rsidRPr="006377C8">
        <w:rPr>
          <w:rFonts w:ascii="Arial" w:eastAsia="Arial" w:hAnsi="Arial" w:cs="Arial"/>
          <w:sz w:val="22"/>
          <w:szCs w:val="22"/>
          <w:lang w:val="en-GB"/>
        </w:rPr>
        <w:t xml:space="preserve">starting </w:t>
      </w:r>
      <w:r w:rsidR="00E74AFE" w:rsidRPr="006377C8">
        <w:rPr>
          <w:rFonts w:ascii="Arial" w:eastAsia="Arial" w:hAnsi="Arial" w:cs="Arial"/>
          <w:sz w:val="22"/>
          <w:szCs w:val="22"/>
          <w:lang w:val="en-GB"/>
        </w:rPr>
        <w:t>in</w:t>
      </w:r>
      <w:r w:rsidR="2C5AFC4C" w:rsidRPr="006377C8">
        <w:rPr>
          <w:rFonts w:ascii="Arial" w:eastAsia="Arial" w:hAnsi="Arial" w:cs="Arial"/>
          <w:sz w:val="22"/>
          <w:szCs w:val="22"/>
          <w:lang w:val="en-GB"/>
        </w:rPr>
        <w:t xml:space="preserve"> </w:t>
      </w:r>
      <w:r w:rsidR="007F03EE" w:rsidRPr="006377C8">
        <w:rPr>
          <w:rFonts w:ascii="Arial" w:eastAsia="Arial" w:hAnsi="Arial" w:cs="Arial"/>
          <w:sz w:val="22"/>
          <w:szCs w:val="22"/>
          <w:lang w:val="en-GB"/>
        </w:rPr>
        <w:t>2026</w:t>
      </w:r>
      <w:r w:rsidR="00EB3DE1" w:rsidRPr="006377C8">
        <w:rPr>
          <w:rFonts w:ascii="Arial" w:eastAsia="Arial" w:hAnsi="Arial" w:cs="Arial"/>
          <w:sz w:val="22"/>
          <w:szCs w:val="22"/>
          <w:lang w:val="en-GB"/>
        </w:rPr>
        <w:t>.</w:t>
      </w:r>
    </w:p>
    <w:p w14:paraId="507F0413" w14:textId="696212CF" w:rsidR="00953AEB" w:rsidRDefault="00953AEB" w:rsidP="00953AEB">
      <w:pPr>
        <w:pStyle w:val="xmsonormal"/>
        <w:jc w:val="both"/>
        <w:rPr>
          <w:rFonts w:ascii="Arial" w:eastAsia="Encode Sans Expanded" w:hAnsi="Arial" w:cs="Arial"/>
          <w:lang w:val="en-GB" w:eastAsia="en-US"/>
        </w:rPr>
      </w:pPr>
      <w:r w:rsidRPr="001350F0">
        <w:rPr>
          <w:rFonts w:ascii="Arial" w:eastAsia="Encode Sans Expanded" w:hAnsi="Arial" w:cs="Arial"/>
          <w:lang w:val="en-GB" w:eastAsia="en-US"/>
        </w:rPr>
        <w:t>“We are proud to announce another step in our partnership with Vulcan,</w:t>
      </w:r>
      <w:r>
        <w:rPr>
          <w:rFonts w:ascii="Arial" w:eastAsia="Encode Sans Expanded" w:hAnsi="Arial" w:cs="Arial"/>
          <w:lang w:val="en-GB" w:eastAsia="en-US"/>
        </w:rPr>
        <w:t xml:space="preserve"> which</w:t>
      </w:r>
      <w:r w:rsidRPr="001350F0">
        <w:rPr>
          <w:rFonts w:ascii="Arial" w:eastAsia="Encode Sans Expanded" w:hAnsi="Arial" w:cs="Arial"/>
          <w:lang w:val="en-GB" w:eastAsia="en-US"/>
        </w:rPr>
        <w:t xml:space="preserve"> demonstrat</w:t>
      </w:r>
      <w:r>
        <w:rPr>
          <w:rFonts w:ascii="Arial" w:eastAsia="Encode Sans Expanded" w:hAnsi="Arial" w:cs="Arial"/>
          <w:lang w:val="en-GB" w:eastAsia="en-US"/>
        </w:rPr>
        <w:t>es</w:t>
      </w:r>
      <w:r w:rsidRPr="001350F0">
        <w:rPr>
          <w:rFonts w:ascii="Arial" w:eastAsia="Encode Sans Expanded" w:hAnsi="Arial" w:cs="Arial"/>
          <w:lang w:val="en-GB" w:eastAsia="en-US"/>
        </w:rPr>
        <w:t xml:space="preserve"> our commitment to increase the use of decarbonized energy solutions across our facilities</w:t>
      </w:r>
      <w:r>
        <w:rPr>
          <w:rFonts w:ascii="Arial" w:eastAsia="Encode Sans Expanded" w:hAnsi="Arial" w:cs="Arial"/>
          <w:lang w:val="en-GB" w:eastAsia="en-US"/>
        </w:rPr>
        <w:t>,</w:t>
      </w:r>
      <w:r w:rsidRPr="001350F0">
        <w:rPr>
          <w:rFonts w:ascii="Arial" w:eastAsia="Encode Sans Expanded" w:hAnsi="Arial" w:cs="Arial"/>
          <w:lang w:val="en-GB" w:eastAsia="en-US"/>
        </w:rPr>
        <w:t xml:space="preserve">” said Arnaud </w:t>
      </w:r>
      <w:proofErr w:type="spellStart"/>
      <w:r w:rsidRPr="001350F0">
        <w:rPr>
          <w:rFonts w:ascii="Arial" w:eastAsia="Encode Sans Expanded" w:hAnsi="Arial" w:cs="Arial"/>
          <w:lang w:val="en-GB" w:eastAsia="en-US"/>
        </w:rPr>
        <w:t>Deboeuf</w:t>
      </w:r>
      <w:proofErr w:type="spellEnd"/>
      <w:r w:rsidRPr="001350F0">
        <w:rPr>
          <w:rFonts w:ascii="Arial" w:eastAsia="Encode Sans Expanded" w:hAnsi="Arial" w:cs="Arial"/>
          <w:lang w:val="en-GB" w:eastAsia="en-US"/>
        </w:rPr>
        <w:t xml:space="preserve">, </w:t>
      </w:r>
      <w:proofErr w:type="spellStart"/>
      <w:r>
        <w:rPr>
          <w:rFonts w:ascii="Arial" w:eastAsia="Encode Sans Expanded" w:hAnsi="Arial" w:cs="Arial"/>
          <w:lang w:val="en-GB" w:eastAsia="en-US"/>
        </w:rPr>
        <w:t>Stellantis</w:t>
      </w:r>
      <w:proofErr w:type="spellEnd"/>
      <w:r>
        <w:rPr>
          <w:rFonts w:ascii="Arial" w:eastAsia="Encode Sans Expanded" w:hAnsi="Arial" w:cs="Arial"/>
          <w:lang w:val="en-GB" w:eastAsia="en-US"/>
        </w:rPr>
        <w:t xml:space="preserve"> </w:t>
      </w:r>
      <w:r w:rsidRPr="001350F0">
        <w:rPr>
          <w:rFonts w:ascii="Arial" w:eastAsia="Encode Sans Expanded" w:hAnsi="Arial" w:cs="Arial"/>
          <w:lang w:val="en-GB" w:eastAsia="en-US"/>
        </w:rPr>
        <w:t xml:space="preserve">Chief Manufacturing Officer. “Geothermal is one of many solutions we </w:t>
      </w:r>
      <w:r w:rsidR="005C5482">
        <w:rPr>
          <w:rFonts w:ascii="Arial" w:eastAsia="Encode Sans Expanded" w:hAnsi="Arial" w:cs="Arial"/>
          <w:lang w:val="en-GB" w:eastAsia="en-US"/>
        </w:rPr>
        <w:t xml:space="preserve">are </w:t>
      </w:r>
      <w:r w:rsidRPr="001350F0">
        <w:rPr>
          <w:rFonts w:ascii="Arial" w:eastAsia="Encode Sans Expanded" w:hAnsi="Arial" w:cs="Arial"/>
          <w:lang w:val="en-GB" w:eastAsia="en-US"/>
        </w:rPr>
        <w:t>explor</w:t>
      </w:r>
      <w:r w:rsidR="005C5482">
        <w:rPr>
          <w:rFonts w:ascii="Arial" w:eastAsia="Encode Sans Expanded" w:hAnsi="Arial" w:cs="Arial"/>
          <w:lang w:val="en-GB" w:eastAsia="en-US"/>
        </w:rPr>
        <w:t>ing</w:t>
      </w:r>
      <w:r w:rsidRPr="001350F0">
        <w:rPr>
          <w:rFonts w:ascii="Arial" w:eastAsia="Encode Sans Expanded" w:hAnsi="Arial" w:cs="Arial"/>
          <w:lang w:val="en-GB" w:eastAsia="en-US"/>
        </w:rPr>
        <w:t xml:space="preserve"> to achieve our </w:t>
      </w:r>
      <w:r>
        <w:rPr>
          <w:rFonts w:ascii="Arial" w:eastAsia="Encode Sans Expanded" w:hAnsi="Arial" w:cs="Arial"/>
          <w:lang w:val="en-GB" w:eastAsia="en-US"/>
        </w:rPr>
        <w:t>carbon net zero</w:t>
      </w:r>
      <w:r w:rsidRPr="001350F0">
        <w:rPr>
          <w:rFonts w:ascii="Arial" w:eastAsia="Encode Sans Expanded" w:hAnsi="Arial" w:cs="Arial"/>
          <w:lang w:val="en-GB" w:eastAsia="en-US"/>
        </w:rPr>
        <w:t xml:space="preserve"> goal</w:t>
      </w:r>
      <w:r>
        <w:rPr>
          <w:rFonts w:ascii="Arial" w:eastAsia="Encode Sans Expanded" w:hAnsi="Arial" w:cs="Arial"/>
          <w:lang w:val="en-GB" w:eastAsia="en-US"/>
        </w:rPr>
        <w:t xml:space="preserve"> by 2038,</w:t>
      </w:r>
      <w:r w:rsidRPr="001350F0">
        <w:rPr>
          <w:rFonts w:ascii="Arial" w:eastAsia="Encode Sans Expanded" w:hAnsi="Arial" w:cs="Arial"/>
          <w:lang w:val="en-GB" w:eastAsia="en-US"/>
        </w:rPr>
        <w:t xml:space="preserve"> in alignment with our </w:t>
      </w:r>
      <w:hyperlink r:id="rId13" w:history="1">
        <w:r w:rsidRPr="00AC67D2">
          <w:rPr>
            <w:rFonts w:ascii="Arial" w:eastAsia="Encode Sans Expanded" w:hAnsi="Arial" w:cs="Arial"/>
            <w:color w:val="243782" w:themeColor="text2"/>
            <w:u w:val="single"/>
            <w:lang w:val="en-US" w:eastAsia="en-US"/>
          </w:rPr>
          <w:t>Dare Forward 2030</w:t>
        </w:r>
      </w:hyperlink>
      <w:r w:rsidRPr="001350F0">
        <w:rPr>
          <w:rFonts w:ascii="Arial" w:eastAsia="Encode Sans Expanded" w:hAnsi="Arial" w:cs="Arial"/>
          <w:lang w:val="en-GB" w:eastAsia="en-US"/>
        </w:rPr>
        <w:t xml:space="preserve"> strategic plan.”</w:t>
      </w:r>
    </w:p>
    <w:p w14:paraId="131FE043" w14:textId="77777777" w:rsidR="00953AEB" w:rsidRPr="001350F0" w:rsidRDefault="00953AEB" w:rsidP="00953AEB">
      <w:pPr>
        <w:pStyle w:val="xmsonormal"/>
        <w:jc w:val="both"/>
        <w:rPr>
          <w:rFonts w:ascii="Arial" w:eastAsia="Encode Sans Expanded" w:hAnsi="Arial" w:cs="Arial"/>
          <w:lang w:val="en-GB" w:eastAsia="en-US"/>
        </w:rPr>
      </w:pPr>
    </w:p>
    <w:p w14:paraId="71670065" w14:textId="43733EA2" w:rsidR="00F719D2" w:rsidRPr="00470D93" w:rsidRDefault="00324527" w:rsidP="00FE0C2B">
      <w:pPr>
        <w:pBdr>
          <w:top w:val="nil"/>
          <w:left w:val="nil"/>
          <w:bottom w:val="nil"/>
          <w:right w:val="nil"/>
          <w:between w:val="nil"/>
        </w:pBdr>
        <w:rPr>
          <w:rFonts w:ascii="Arial" w:eastAsia="Arial" w:hAnsi="Arial" w:cs="Arial"/>
          <w:sz w:val="22"/>
          <w:szCs w:val="22"/>
          <w:lang w:val="en-GB"/>
        </w:rPr>
      </w:pPr>
      <w:r w:rsidRPr="00470D93">
        <w:rPr>
          <w:rFonts w:ascii="Arial" w:eastAsia="Arial" w:hAnsi="Arial" w:cs="Arial"/>
          <w:sz w:val="22"/>
          <w:szCs w:val="22"/>
          <w:lang w:val="en-GB"/>
        </w:rPr>
        <w:t>T</w:t>
      </w:r>
      <w:r w:rsidR="00166FDE" w:rsidRPr="00470D93">
        <w:rPr>
          <w:rFonts w:ascii="Arial" w:eastAsia="Arial" w:hAnsi="Arial" w:cs="Arial"/>
          <w:sz w:val="22"/>
          <w:szCs w:val="22"/>
          <w:lang w:val="en-GB"/>
        </w:rPr>
        <w:t xml:space="preserve">he first phase of the </w:t>
      </w:r>
      <w:r w:rsidR="00F73C03" w:rsidRPr="00470D93">
        <w:rPr>
          <w:rFonts w:ascii="Arial" w:eastAsia="Arial" w:hAnsi="Arial" w:cs="Arial"/>
          <w:sz w:val="22"/>
          <w:szCs w:val="22"/>
          <w:lang w:val="en-GB"/>
        </w:rPr>
        <w:t>p</w:t>
      </w:r>
      <w:r w:rsidR="00166FDE" w:rsidRPr="00470D93">
        <w:rPr>
          <w:rFonts w:ascii="Arial" w:eastAsia="Arial" w:hAnsi="Arial" w:cs="Arial"/>
          <w:sz w:val="22"/>
          <w:szCs w:val="22"/>
          <w:lang w:val="en-GB"/>
        </w:rPr>
        <w:t>roject</w:t>
      </w:r>
      <w:r w:rsidR="00571363" w:rsidRPr="00470D93">
        <w:rPr>
          <w:rFonts w:ascii="Arial" w:eastAsia="Arial" w:hAnsi="Arial" w:cs="Arial"/>
          <w:sz w:val="22"/>
          <w:szCs w:val="22"/>
          <w:lang w:val="en-GB"/>
        </w:rPr>
        <w:t xml:space="preserve">, located at the </w:t>
      </w:r>
      <w:r w:rsidR="006551D3" w:rsidRPr="00470D93">
        <w:rPr>
          <w:rFonts w:ascii="Arial" w:eastAsia="Arial" w:hAnsi="Arial" w:cs="Arial"/>
          <w:sz w:val="22"/>
          <w:szCs w:val="22"/>
          <w:lang w:val="en-GB"/>
        </w:rPr>
        <w:t xml:space="preserve">southernmost </w:t>
      </w:r>
      <w:r w:rsidR="00571363" w:rsidRPr="00470D93">
        <w:rPr>
          <w:rFonts w:ascii="Arial" w:eastAsia="Arial" w:hAnsi="Arial" w:cs="Arial"/>
          <w:sz w:val="22"/>
          <w:szCs w:val="22"/>
          <w:lang w:val="en-GB"/>
        </w:rPr>
        <w:t xml:space="preserve">extent of Vulcan’s focus area in the Upper Rhine Valley, </w:t>
      </w:r>
      <w:r w:rsidR="00166FDE" w:rsidRPr="00470D93">
        <w:rPr>
          <w:rFonts w:ascii="Arial" w:eastAsia="Arial" w:hAnsi="Arial" w:cs="Arial"/>
          <w:sz w:val="22"/>
          <w:szCs w:val="22"/>
          <w:lang w:val="en-GB"/>
        </w:rPr>
        <w:t>will include a</w:t>
      </w:r>
      <w:r w:rsidR="00F73C03" w:rsidRPr="00470D93">
        <w:rPr>
          <w:rFonts w:ascii="Arial" w:eastAsia="Arial" w:hAnsi="Arial" w:cs="Arial"/>
          <w:sz w:val="22"/>
          <w:szCs w:val="22"/>
          <w:lang w:val="en-GB"/>
        </w:rPr>
        <w:t xml:space="preserve"> p</w:t>
      </w:r>
      <w:r w:rsidR="00166FDE" w:rsidRPr="00470D93">
        <w:rPr>
          <w:rFonts w:ascii="Arial" w:eastAsia="Arial" w:hAnsi="Arial" w:cs="Arial"/>
          <w:sz w:val="22"/>
          <w:szCs w:val="22"/>
          <w:lang w:val="en-GB"/>
        </w:rPr>
        <w:t>re-</w:t>
      </w:r>
      <w:r w:rsidR="00F73C03" w:rsidRPr="00470D93">
        <w:rPr>
          <w:rFonts w:ascii="Arial" w:eastAsia="Arial" w:hAnsi="Arial" w:cs="Arial"/>
          <w:sz w:val="22"/>
          <w:szCs w:val="22"/>
          <w:lang w:val="en-GB"/>
        </w:rPr>
        <w:t>f</w:t>
      </w:r>
      <w:r w:rsidR="00166FDE" w:rsidRPr="00470D93">
        <w:rPr>
          <w:rFonts w:ascii="Arial" w:eastAsia="Arial" w:hAnsi="Arial" w:cs="Arial"/>
          <w:sz w:val="22"/>
          <w:szCs w:val="22"/>
          <w:lang w:val="en-GB"/>
        </w:rPr>
        <w:t xml:space="preserve">easibility </w:t>
      </w:r>
      <w:r w:rsidR="00F73C03" w:rsidRPr="00470D93">
        <w:rPr>
          <w:rFonts w:ascii="Arial" w:eastAsia="Arial" w:hAnsi="Arial" w:cs="Arial"/>
          <w:sz w:val="22"/>
          <w:szCs w:val="22"/>
          <w:lang w:val="en-GB"/>
        </w:rPr>
        <w:t>s</w:t>
      </w:r>
      <w:r w:rsidR="00166FDE" w:rsidRPr="00470D93">
        <w:rPr>
          <w:rFonts w:ascii="Arial" w:eastAsia="Arial" w:hAnsi="Arial" w:cs="Arial"/>
          <w:sz w:val="22"/>
          <w:szCs w:val="22"/>
          <w:lang w:val="en-GB"/>
        </w:rPr>
        <w:t>tudy</w:t>
      </w:r>
      <w:r w:rsidR="000E7699" w:rsidRPr="00470D93">
        <w:rPr>
          <w:rFonts w:ascii="Arial" w:eastAsia="Arial" w:hAnsi="Arial" w:cs="Arial"/>
          <w:sz w:val="22"/>
          <w:szCs w:val="22"/>
          <w:lang w:val="en-GB"/>
        </w:rPr>
        <w:t xml:space="preserve"> </w:t>
      </w:r>
      <w:r w:rsidR="000E7699" w:rsidRPr="00470D93">
        <w:rPr>
          <w:rStyle w:val="normaltextrun"/>
          <w:rFonts w:ascii="Arial" w:hAnsi="Arial" w:cs="Arial"/>
          <w:sz w:val="22"/>
          <w:szCs w:val="22"/>
          <w:shd w:val="clear" w:color="auto" w:fill="FFFFFF"/>
          <w:lang w:val="en-GB"/>
        </w:rPr>
        <w:t>(PFS)</w:t>
      </w:r>
      <w:r w:rsidR="000E7699" w:rsidRPr="00470D93">
        <w:rPr>
          <w:rFonts w:ascii="Arial" w:eastAsia="Arial" w:hAnsi="Arial" w:cs="Arial"/>
          <w:sz w:val="22"/>
          <w:szCs w:val="22"/>
          <w:lang w:val="en-GB"/>
        </w:rPr>
        <w:t xml:space="preserve"> </w:t>
      </w:r>
      <w:r w:rsidR="00090DE0" w:rsidRPr="00470D93">
        <w:rPr>
          <w:rFonts w:ascii="Arial" w:eastAsia="Arial" w:hAnsi="Arial" w:cs="Arial"/>
          <w:sz w:val="22"/>
          <w:szCs w:val="22"/>
          <w:lang w:val="en-GB"/>
        </w:rPr>
        <w:t xml:space="preserve">for the construction of geothermal </w:t>
      </w:r>
      <w:r w:rsidR="00A31501" w:rsidRPr="00470D93">
        <w:rPr>
          <w:rFonts w:ascii="Arial" w:eastAsia="Arial" w:hAnsi="Arial" w:cs="Arial"/>
          <w:sz w:val="22"/>
          <w:szCs w:val="22"/>
          <w:lang w:val="en-GB"/>
        </w:rPr>
        <w:t xml:space="preserve">renewable energy </w:t>
      </w:r>
      <w:r w:rsidR="00090DE0" w:rsidRPr="00470D93">
        <w:rPr>
          <w:rFonts w:ascii="Arial" w:eastAsia="Arial" w:hAnsi="Arial" w:cs="Arial"/>
          <w:sz w:val="22"/>
          <w:szCs w:val="22"/>
          <w:lang w:val="en-GB"/>
        </w:rPr>
        <w:t>assets for Stellantis’ facility</w:t>
      </w:r>
      <w:r w:rsidR="00B25809" w:rsidRPr="00470D93">
        <w:rPr>
          <w:rFonts w:ascii="Arial" w:eastAsia="Arial" w:hAnsi="Arial" w:cs="Arial"/>
          <w:sz w:val="22"/>
          <w:szCs w:val="22"/>
          <w:lang w:val="en-GB"/>
        </w:rPr>
        <w:t>,</w:t>
      </w:r>
      <w:r w:rsidR="00090DE0" w:rsidRPr="00470D93">
        <w:rPr>
          <w:rFonts w:ascii="Arial" w:eastAsia="Arial" w:hAnsi="Arial" w:cs="Arial"/>
          <w:sz w:val="22"/>
          <w:szCs w:val="22"/>
          <w:lang w:val="en-GB"/>
        </w:rPr>
        <w:t xml:space="preserve"> </w:t>
      </w:r>
      <w:r w:rsidR="00571363" w:rsidRPr="00470D93">
        <w:rPr>
          <w:rFonts w:ascii="Arial" w:eastAsia="Arial" w:hAnsi="Arial" w:cs="Arial"/>
          <w:sz w:val="22"/>
          <w:szCs w:val="22"/>
          <w:lang w:val="en-GB"/>
        </w:rPr>
        <w:t>carried out by Vulcan</w:t>
      </w:r>
      <w:r w:rsidR="000E7699" w:rsidRPr="00470D93">
        <w:rPr>
          <w:rFonts w:ascii="Arial" w:eastAsia="Arial" w:hAnsi="Arial" w:cs="Arial"/>
          <w:sz w:val="22"/>
          <w:szCs w:val="22"/>
          <w:lang w:val="en-GB"/>
        </w:rPr>
        <w:t xml:space="preserve"> </w:t>
      </w:r>
      <w:r w:rsidR="000E7699" w:rsidRPr="00470D93">
        <w:rPr>
          <w:rStyle w:val="normaltextrun"/>
          <w:rFonts w:ascii="Arial" w:hAnsi="Arial" w:cs="Arial"/>
          <w:sz w:val="22"/>
          <w:szCs w:val="22"/>
          <w:shd w:val="clear" w:color="auto" w:fill="FFFFFF"/>
          <w:lang w:val="en-GB"/>
        </w:rPr>
        <w:t>which will also assess potential for lithium production</w:t>
      </w:r>
      <w:r w:rsidR="00166FDE" w:rsidRPr="00470D93">
        <w:rPr>
          <w:rFonts w:ascii="Arial" w:eastAsia="Arial" w:hAnsi="Arial" w:cs="Arial"/>
          <w:sz w:val="22"/>
          <w:szCs w:val="22"/>
          <w:lang w:val="en-GB"/>
        </w:rPr>
        <w:t>.</w:t>
      </w:r>
      <w:r w:rsidR="002762E4" w:rsidRPr="00470D93">
        <w:rPr>
          <w:rFonts w:ascii="Arial" w:eastAsia="Arial" w:hAnsi="Arial" w:cs="Arial"/>
          <w:sz w:val="22"/>
          <w:szCs w:val="22"/>
          <w:lang w:val="en-GB"/>
        </w:rPr>
        <w:t xml:space="preserve"> </w:t>
      </w:r>
      <w:r w:rsidR="00A87B1D" w:rsidRPr="00470D93">
        <w:rPr>
          <w:rFonts w:ascii="Arial" w:eastAsia="Arial" w:hAnsi="Arial" w:cs="Arial"/>
          <w:sz w:val="22"/>
          <w:szCs w:val="22"/>
          <w:lang w:val="en-GB"/>
        </w:rPr>
        <w:t xml:space="preserve">If successful, the next phase will focus on </w:t>
      </w:r>
      <w:r w:rsidR="00143557" w:rsidRPr="00470D93">
        <w:rPr>
          <w:rFonts w:ascii="Arial" w:eastAsia="Arial" w:hAnsi="Arial" w:cs="Arial"/>
          <w:sz w:val="22"/>
          <w:szCs w:val="22"/>
          <w:lang w:val="en-GB"/>
        </w:rPr>
        <w:t xml:space="preserve">3D seismic exploration </w:t>
      </w:r>
      <w:r w:rsidR="00A87B1D" w:rsidRPr="00470D93">
        <w:rPr>
          <w:rFonts w:ascii="Arial" w:eastAsia="Arial" w:hAnsi="Arial" w:cs="Arial"/>
          <w:sz w:val="22"/>
          <w:szCs w:val="22"/>
          <w:lang w:val="en-GB"/>
        </w:rPr>
        <w:t xml:space="preserve">and more advanced studies and development. </w:t>
      </w:r>
      <w:r w:rsidR="000E7699" w:rsidRPr="00470D93">
        <w:rPr>
          <w:rStyle w:val="normaltextrun"/>
          <w:rFonts w:ascii="Arial" w:hAnsi="Arial" w:cs="Arial"/>
          <w:sz w:val="22"/>
          <w:szCs w:val="22"/>
          <w:shd w:val="clear" w:color="auto" w:fill="FFFFFF"/>
          <w:lang w:val="en-GB"/>
        </w:rPr>
        <w:t>Subject to a successful PFS, Stellantis and Vulcan aim to develop the project jointly on a 50:50 basis.</w:t>
      </w:r>
      <w:r w:rsidR="000E7699" w:rsidRPr="00470D93">
        <w:rPr>
          <w:rStyle w:val="eop"/>
          <w:rFonts w:ascii="Arial" w:hAnsi="Arial" w:cs="Arial"/>
          <w:sz w:val="22"/>
          <w:szCs w:val="22"/>
          <w:shd w:val="clear" w:color="auto" w:fill="FFFFFF"/>
        </w:rPr>
        <w:t> </w:t>
      </w:r>
    </w:p>
    <w:p w14:paraId="2D6538A9" w14:textId="7664AB7C" w:rsidR="00953AEB" w:rsidRDefault="002C0974" w:rsidP="00FE0C2B">
      <w:pPr>
        <w:rPr>
          <w:rFonts w:ascii="Arial" w:hAnsi="Arial" w:cs="Arial"/>
          <w:sz w:val="22"/>
          <w:szCs w:val="22"/>
          <w:lang w:val="en-GB"/>
        </w:rPr>
      </w:pPr>
      <w:r>
        <w:rPr>
          <w:rFonts w:ascii="Arial" w:eastAsia="Arial" w:hAnsi="Arial" w:cs="Arial"/>
          <w:color w:val="000000"/>
          <w:sz w:val="22"/>
          <w:szCs w:val="22"/>
          <w:lang w:val="en-GB"/>
        </w:rPr>
        <w:t>In</w:t>
      </w:r>
      <w:r w:rsidR="00782BE3" w:rsidRPr="006377C8">
        <w:rPr>
          <w:rFonts w:ascii="Arial" w:eastAsia="Arial" w:hAnsi="Arial" w:cs="Arial"/>
          <w:color w:val="000000"/>
          <w:sz w:val="22"/>
          <w:szCs w:val="22"/>
          <w:lang w:val="en-GB"/>
        </w:rPr>
        <w:t xml:space="preserve"> November </w:t>
      </w:r>
      <w:r w:rsidR="00467433">
        <w:rPr>
          <w:rFonts w:ascii="Arial" w:eastAsia="Arial" w:hAnsi="Arial" w:cs="Arial"/>
          <w:color w:val="000000"/>
          <w:sz w:val="22"/>
          <w:szCs w:val="22"/>
          <w:lang w:val="en-GB"/>
        </w:rPr>
        <w:t>2022</w:t>
      </w:r>
      <w:r>
        <w:rPr>
          <w:rFonts w:ascii="Arial" w:eastAsia="Arial" w:hAnsi="Arial" w:cs="Arial"/>
          <w:color w:val="000000"/>
          <w:sz w:val="22"/>
          <w:szCs w:val="22"/>
          <w:lang w:val="en-GB"/>
        </w:rPr>
        <w:t>, Vulcan announced that it had</w:t>
      </w:r>
      <w:r w:rsidR="00782BE3" w:rsidRPr="006377C8">
        <w:rPr>
          <w:rFonts w:ascii="Arial" w:eastAsia="Arial" w:hAnsi="Arial" w:cs="Arial"/>
          <w:color w:val="000000"/>
          <w:sz w:val="22"/>
          <w:szCs w:val="22"/>
          <w:lang w:val="en-GB"/>
        </w:rPr>
        <w:t xml:space="preserve"> started </w:t>
      </w:r>
      <w:proofErr w:type="gramStart"/>
      <w:r w:rsidR="00782BE3" w:rsidRPr="006377C8">
        <w:rPr>
          <w:rFonts w:ascii="Arial" w:eastAsia="Arial" w:hAnsi="Arial" w:cs="Arial"/>
          <w:color w:val="000000"/>
          <w:sz w:val="22"/>
          <w:szCs w:val="22"/>
          <w:lang w:val="en-GB"/>
        </w:rPr>
        <w:t>a number of</w:t>
      </w:r>
      <w:proofErr w:type="gramEnd"/>
      <w:r w:rsidR="00782BE3" w:rsidRPr="006377C8">
        <w:rPr>
          <w:rFonts w:ascii="Arial" w:eastAsia="Arial" w:hAnsi="Arial" w:cs="Arial"/>
          <w:color w:val="000000"/>
          <w:sz w:val="22"/>
          <w:szCs w:val="22"/>
          <w:lang w:val="en-GB"/>
        </w:rPr>
        <w:t xml:space="preserve"> initiatives to expand its </w:t>
      </w:r>
      <w:r w:rsidR="00B42755">
        <w:rPr>
          <w:rFonts w:ascii="Arial" w:eastAsia="Arial" w:hAnsi="Arial" w:cs="Arial"/>
          <w:color w:val="000000"/>
          <w:sz w:val="22"/>
          <w:szCs w:val="22"/>
          <w:lang w:val="en-GB"/>
        </w:rPr>
        <w:t>geothermal renewable energy and Zero Carbon Lithium</w:t>
      </w:r>
      <w:r w:rsidR="00B42755" w:rsidRPr="00AC67D2">
        <w:rPr>
          <w:rFonts w:ascii="Arial" w:eastAsia="Arial" w:hAnsi="Arial" w:cs="Arial"/>
          <w:color w:val="000000"/>
          <w:sz w:val="22"/>
          <w:szCs w:val="22"/>
          <w:lang w:val="en-GB"/>
        </w:rPr>
        <w:t>™</w:t>
      </w:r>
      <w:r w:rsidR="00B42755">
        <w:rPr>
          <w:rFonts w:ascii="Arial" w:eastAsia="Arial" w:hAnsi="Arial" w:cs="Arial"/>
          <w:color w:val="000000"/>
          <w:sz w:val="22"/>
          <w:szCs w:val="22"/>
          <w:lang w:val="en-GB"/>
        </w:rPr>
        <w:t xml:space="preserve"> </w:t>
      </w:r>
      <w:r w:rsidR="00782BE3" w:rsidRPr="006377C8">
        <w:rPr>
          <w:rFonts w:ascii="Arial" w:eastAsia="Arial" w:hAnsi="Arial" w:cs="Arial"/>
          <w:color w:val="000000"/>
          <w:sz w:val="22"/>
          <w:szCs w:val="22"/>
          <w:lang w:val="en-GB"/>
        </w:rPr>
        <w:t xml:space="preserve">business into France and specifically Alsace, which accounts for roughly one third of the Upper Rhine Graben. </w:t>
      </w:r>
      <w:r w:rsidR="00CC3304" w:rsidRPr="006377C8">
        <w:rPr>
          <w:rFonts w:ascii="Arial" w:hAnsi="Arial" w:cs="Arial"/>
          <w:sz w:val="22"/>
          <w:szCs w:val="22"/>
          <w:lang w:val="en-GB"/>
        </w:rPr>
        <w:t xml:space="preserve">Vulcan </w:t>
      </w:r>
      <w:r w:rsidR="00B42755">
        <w:rPr>
          <w:rFonts w:ascii="Arial" w:hAnsi="Arial" w:cs="Arial"/>
          <w:sz w:val="22"/>
          <w:szCs w:val="22"/>
          <w:lang w:val="en-GB"/>
        </w:rPr>
        <w:t>has</w:t>
      </w:r>
      <w:r w:rsidR="00B42755" w:rsidRPr="00470D93">
        <w:rPr>
          <w:rFonts w:ascii="Arial" w:hAnsi="Arial" w:cs="Arial"/>
          <w:sz w:val="22"/>
          <w:szCs w:val="22"/>
          <w:lang w:val="en-GB"/>
        </w:rPr>
        <w:t xml:space="preserve"> </w:t>
      </w:r>
      <w:r w:rsidR="00CC3304" w:rsidRPr="00470D93">
        <w:rPr>
          <w:rFonts w:ascii="Arial" w:hAnsi="Arial" w:cs="Arial"/>
          <w:sz w:val="22"/>
          <w:szCs w:val="22"/>
          <w:lang w:val="en-GB"/>
        </w:rPr>
        <w:t xml:space="preserve">applied over the </w:t>
      </w:r>
      <w:r w:rsidR="000E7699" w:rsidRPr="00470D93">
        <w:rPr>
          <w:rFonts w:ascii="Arial" w:hAnsi="Arial" w:cs="Arial"/>
          <w:sz w:val="22"/>
          <w:szCs w:val="22"/>
          <w:lang w:val="en-GB"/>
        </w:rPr>
        <w:t xml:space="preserve">Mulhouse </w:t>
      </w:r>
      <w:r w:rsidR="00CC3304" w:rsidRPr="00470D93">
        <w:rPr>
          <w:rFonts w:ascii="Arial" w:hAnsi="Arial" w:cs="Arial"/>
          <w:sz w:val="22"/>
          <w:szCs w:val="22"/>
          <w:lang w:val="en-GB"/>
        </w:rPr>
        <w:t xml:space="preserve">area for an exclusive lithium </w:t>
      </w:r>
      <w:r w:rsidR="000E7699" w:rsidRPr="00470D93">
        <w:rPr>
          <w:rStyle w:val="normaltextrun"/>
          <w:rFonts w:ascii="Arial" w:hAnsi="Arial" w:cs="Arial"/>
          <w:sz w:val="22"/>
          <w:szCs w:val="22"/>
          <w:bdr w:val="none" w:sz="0" w:space="0" w:color="auto" w:frame="1"/>
          <w:lang w:val="en-GB"/>
        </w:rPr>
        <w:t xml:space="preserve">and </w:t>
      </w:r>
      <w:r w:rsidR="000E7699" w:rsidRPr="00470D93">
        <w:rPr>
          <w:rStyle w:val="normaltextrun"/>
          <w:rFonts w:ascii="Arial" w:hAnsi="Arial" w:cs="Arial"/>
          <w:sz w:val="22"/>
          <w:szCs w:val="22"/>
          <w:bdr w:val="none" w:sz="0" w:space="0" w:color="auto" w:frame="1"/>
          <w:lang w:val="en-GB"/>
        </w:rPr>
        <w:lastRenderedPageBreak/>
        <w:t xml:space="preserve">geothermal </w:t>
      </w:r>
      <w:r w:rsidR="00CC3304" w:rsidRPr="006377C8">
        <w:rPr>
          <w:rFonts w:ascii="Arial" w:hAnsi="Arial" w:cs="Arial"/>
          <w:sz w:val="22"/>
          <w:szCs w:val="22"/>
          <w:lang w:val="en-GB"/>
        </w:rPr>
        <w:t xml:space="preserve">license to secure another 480 km² of </w:t>
      </w:r>
      <w:r w:rsidR="003E25E1">
        <w:rPr>
          <w:rFonts w:ascii="Arial" w:hAnsi="Arial" w:cs="Arial"/>
          <w:sz w:val="22"/>
          <w:szCs w:val="22"/>
          <w:lang w:val="en-GB"/>
        </w:rPr>
        <w:t xml:space="preserve">development area </w:t>
      </w:r>
      <w:r w:rsidR="00CC3304" w:rsidRPr="006377C8">
        <w:rPr>
          <w:rFonts w:ascii="Arial" w:hAnsi="Arial" w:cs="Arial"/>
          <w:sz w:val="22"/>
          <w:szCs w:val="22"/>
          <w:lang w:val="en-GB"/>
        </w:rPr>
        <w:t>within the Upper Rhine Graben Valley</w:t>
      </w:r>
      <w:r w:rsidR="003E25E1">
        <w:rPr>
          <w:rFonts w:ascii="Arial" w:hAnsi="Arial" w:cs="Arial"/>
          <w:sz w:val="22"/>
          <w:szCs w:val="22"/>
          <w:lang w:val="en-GB"/>
        </w:rPr>
        <w:t xml:space="preserve"> Brine Field</w:t>
      </w:r>
      <w:r w:rsidR="00CC3304" w:rsidRPr="006377C8">
        <w:rPr>
          <w:rFonts w:ascii="Arial" w:hAnsi="Arial" w:cs="Arial"/>
          <w:sz w:val="22"/>
          <w:szCs w:val="22"/>
          <w:lang w:val="en-GB"/>
        </w:rPr>
        <w:t xml:space="preserve">. </w:t>
      </w:r>
    </w:p>
    <w:p w14:paraId="08DE7FD9" w14:textId="07861E7B" w:rsidR="00782BE3" w:rsidRPr="006377C8" w:rsidRDefault="00CC3304" w:rsidP="00FE0C2B">
      <w:pPr>
        <w:rPr>
          <w:rFonts w:ascii="Arial" w:hAnsi="Arial" w:cs="Arial"/>
          <w:sz w:val="22"/>
          <w:szCs w:val="22"/>
          <w:lang w:val="en-GB"/>
        </w:rPr>
      </w:pPr>
      <w:r w:rsidRPr="006377C8">
        <w:rPr>
          <w:rFonts w:ascii="Arial" w:hAnsi="Arial" w:cs="Arial"/>
          <w:sz w:val="22"/>
          <w:szCs w:val="22"/>
          <w:lang w:val="en-GB"/>
        </w:rPr>
        <w:t>According to the term</w:t>
      </w:r>
      <w:r w:rsidR="002C0974">
        <w:rPr>
          <w:rFonts w:ascii="Arial" w:hAnsi="Arial" w:cs="Arial"/>
          <w:sz w:val="22"/>
          <w:szCs w:val="22"/>
          <w:lang w:val="en-GB"/>
        </w:rPr>
        <w:t xml:space="preserve"> </w:t>
      </w:r>
      <w:r w:rsidRPr="006377C8">
        <w:rPr>
          <w:rFonts w:ascii="Arial" w:hAnsi="Arial" w:cs="Arial"/>
          <w:sz w:val="22"/>
          <w:szCs w:val="22"/>
          <w:lang w:val="en-GB"/>
        </w:rPr>
        <w:t xml:space="preserve">sheet, Vulcan’s team will perform a lithium mineral resource assessment according to the JORC Code. Vulcan Zero Carbon </w:t>
      </w:r>
      <w:proofErr w:type="spellStart"/>
      <w:r w:rsidRPr="006377C8">
        <w:rPr>
          <w:rFonts w:ascii="Arial" w:hAnsi="Arial" w:cs="Arial"/>
          <w:sz w:val="22"/>
          <w:szCs w:val="22"/>
          <w:lang w:val="en-GB"/>
        </w:rPr>
        <w:t>Lithium</w:t>
      </w:r>
      <w:r w:rsidRPr="006377C8">
        <w:rPr>
          <w:rFonts w:ascii="Arial" w:hAnsi="Arial" w:cs="Arial"/>
          <w:sz w:val="22"/>
          <w:szCs w:val="22"/>
          <w:vertAlign w:val="superscript"/>
          <w:lang w:val="en-GB"/>
        </w:rPr>
        <w:t>TM</w:t>
      </w:r>
      <w:proofErr w:type="spellEnd"/>
      <w:r w:rsidRPr="006377C8">
        <w:rPr>
          <w:rFonts w:ascii="Arial" w:hAnsi="Arial" w:cs="Arial"/>
          <w:sz w:val="22"/>
          <w:szCs w:val="22"/>
          <w:lang w:val="en-GB"/>
        </w:rPr>
        <w:t xml:space="preserve"> project is </w:t>
      </w:r>
      <w:r w:rsidR="006E67B2">
        <w:rPr>
          <w:rFonts w:ascii="Arial" w:hAnsi="Arial" w:cs="Arial"/>
          <w:sz w:val="22"/>
          <w:szCs w:val="22"/>
          <w:lang w:val="en-GB"/>
        </w:rPr>
        <w:t>aligned</w:t>
      </w:r>
      <w:r w:rsidRPr="006377C8">
        <w:rPr>
          <w:rFonts w:ascii="Arial" w:hAnsi="Arial" w:cs="Arial"/>
          <w:sz w:val="22"/>
          <w:szCs w:val="22"/>
          <w:lang w:val="en-GB"/>
        </w:rPr>
        <w:t xml:space="preserve"> with the creation of the “French Mineral Resources Observatory” that aims to analy</w:t>
      </w:r>
      <w:r w:rsidR="006E67B2">
        <w:rPr>
          <w:rFonts w:ascii="Arial" w:hAnsi="Arial" w:cs="Arial"/>
          <w:sz w:val="22"/>
          <w:szCs w:val="22"/>
          <w:lang w:val="en-GB"/>
        </w:rPr>
        <w:t>s</w:t>
      </w:r>
      <w:r w:rsidRPr="006377C8">
        <w:rPr>
          <w:rFonts w:ascii="Arial" w:hAnsi="Arial" w:cs="Arial"/>
          <w:sz w:val="22"/>
          <w:szCs w:val="22"/>
          <w:lang w:val="en-GB"/>
        </w:rPr>
        <w:t xml:space="preserve">e the French </w:t>
      </w:r>
      <w:r w:rsidR="006E67B2">
        <w:rPr>
          <w:rFonts w:ascii="Arial" w:hAnsi="Arial" w:cs="Arial"/>
          <w:sz w:val="22"/>
          <w:szCs w:val="22"/>
          <w:lang w:val="en-GB"/>
        </w:rPr>
        <w:t xml:space="preserve">critical raw </w:t>
      </w:r>
      <w:r w:rsidR="00BF0408">
        <w:rPr>
          <w:rFonts w:ascii="Arial" w:hAnsi="Arial" w:cs="Arial"/>
          <w:sz w:val="22"/>
          <w:szCs w:val="22"/>
          <w:lang w:val="en-GB"/>
        </w:rPr>
        <w:t xml:space="preserve">materials </w:t>
      </w:r>
      <w:r w:rsidR="00BF0408" w:rsidRPr="006377C8">
        <w:rPr>
          <w:rFonts w:ascii="Arial" w:hAnsi="Arial" w:cs="Arial"/>
          <w:sz w:val="22"/>
          <w:szCs w:val="22"/>
          <w:lang w:val="en-GB"/>
        </w:rPr>
        <w:t>resources</w:t>
      </w:r>
      <w:r w:rsidR="00BF0408">
        <w:rPr>
          <w:rFonts w:ascii="Arial" w:hAnsi="Arial" w:cs="Arial"/>
          <w:sz w:val="22"/>
          <w:szCs w:val="22"/>
          <w:lang w:val="en-GB"/>
        </w:rPr>
        <w:t xml:space="preserve"> and</w:t>
      </w:r>
      <w:r w:rsidRPr="006377C8">
        <w:rPr>
          <w:rFonts w:ascii="Arial" w:hAnsi="Arial" w:cs="Arial"/>
          <w:sz w:val="22"/>
          <w:szCs w:val="22"/>
          <w:lang w:val="en-GB"/>
        </w:rPr>
        <w:t xml:space="preserve"> provide recommendation</w:t>
      </w:r>
      <w:r w:rsidR="006E67B2">
        <w:rPr>
          <w:rFonts w:ascii="Arial" w:hAnsi="Arial" w:cs="Arial"/>
          <w:sz w:val="22"/>
          <w:szCs w:val="22"/>
          <w:lang w:val="en-GB"/>
        </w:rPr>
        <w:t>s</w:t>
      </w:r>
      <w:r w:rsidRPr="006377C8">
        <w:rPr>
          <w:rFonts w:ascii="Arial" w:hAnsi="Arial" w:cs="Arial"/>
          <w:sz w:val="22"/>
          <w:szCs w:val="22"/>
          <w:lang w:val="en-GB"/>
        </w:rPr>
        <w:t xml:space="preserve"> for public investment that will be supported by the recently announced new 2 billion euro “French Critical Raw Materials Fund”.</w:t>
      </w:r>
    </w:p>
    <w:p w14:paraId="15BBD9C5" w14:textId="18AE0A73" w:rsidR="00A35263" w:rsidRPr="006377C8" w:rsidRDefault="00D40EE8" w:rsidP="00FE0C2B">
      <w:pPr>
        <w:pBdr>
          <w:top w:val="nil"/>
          <w:left w:val="nil"/>
          <w:bottom w:val="nil"/>
          <w:right w:val="nil"/>
          <w:between w:val="nil"/>
        </w:pBdr>
        <w:rPr>
          <w:rFonts w:ascii="Arial" w:eastAsia="Arial" w:hAnsi="Arial" w:cs="Arial"/>
          <w:color w:val="000000"/>
          <w:sz w:val="22"/>
          <w:szCs w:val="22"/>
          <w:lang w:val="en-GB"/>
        </w:rPr>
      </w:pPr>
      <w:r w:rsidRPr="00D40EE8">
        <w:rPr>
          <w:rFonts w:ascii="Arial" w:eastAsia="Arial" w:hAnsi="Arial" w:cs="Arial"/>
          <w:color w:val="000000"/>
          <w:sz w:val="22"/>
          <w:szCs w:val="22"/>
          <w:lang w:val="en-GB"/>
        </w:rPr>
        <w:t xml:space="preserve">Stellantis embraces a holistic approach to decarbonization and is on track to become a </w:t>
      </w:r>
      <w:hyperlink r:id="rId14" w:history="1">
        <w:r w:rsidRPr="00B14277">
          <w:rPr>
            <w:rStyle w:val="Hyperlink"/>
            <w:rFonts w:ascii="Arial" w:eastAsia="Arial" w:hAnsi="Arial" w:cs="Arial"/>
            <w:sz w:val="22"/>
            <w:szCs w:val="22"/>
            <w:u w:val="single"/>
            <w:lang w:val="en-GB"/>
          </w:rPr>
          <w:t>carbon net zero corporation, all scopes included, by 2038</w:t>
        </w:r>
      </w:hyperlink>
      <w:r w:rsidRPr="00D40EE8">
        <w:rPr>
          <w:rFonts w:ascii="Arial" w:eastAsia="Arial" w:hAnsi="Arial" w:cs="Arial"/>
          <w:color w:val="000000"/>
          <w:sz w:val="22"/>
          <w:szCs w:val="22"/>
          <w:lang w:val="en-GB"/>
        </w:rPr>
        <w:t xml:space="preserve">, with single-digit percentage compensation of remaining emissions. </w:t>
      </w:r>
      <w:r w:rsidR="00C87074" w:rsidRPr="006377C8">
        <w:rPr>
          <w:rFonts w:ascii="Arial" w:eastAsia="Arial" w:hAnsi="Arial" w:cs="Arial"/>
          <w:color w:val="000000"/>
          <w:sz w:val="22"/>
          <w:szCs w:val="22"/>
          <w:lang w:val="en-GB"/>
        </w:rPr>
        <w:t xml:space="preserve">The </w:t>
      </w:r>
      <w:r w:rsidR="00020AE6" w:rsidRPr="006377C8">
        <w:rPr>
          <w:rFonts w:ascii="Arial" w:eastAsia="Arial" w:hAnsi="Arial" w:cs="Arial"/>
          <w:color w:val="000000"/>
          <w:sz w:val="22"/>
          <w:szCs w:val="22"/>
          <w:lang w:val="en-GB"/>
        </w:rPr>
        <w:t xml:space="preserve">agreement </w:t>
      </w:r>
      <w:r w:rsidR="006152A9" w:rsidRPr="006377C8">
        <w:rPr>
          <w:rFonts w:ascii="Arial" w:eastAsia="Arial" w:hAnsi="Arial" w:cs="Arial"/>
          <w:color w:val="000000"/>
          <w:sz w:val="22"/>
          <w:szCs w:val="22"/>
          <w:lang w:val="en-GB"/>
        </w:rPr>
        <w:t>w</w:t>
      </w:r>
      <w:r w:rsidR="00020AE6" w:rsidRPr="006377C8">
        <w:rPr>
          <w:rFonts w:ascii="Arial" w:eastAsia="Arial" w:hAnsi="Arial" w:cs="Arial"/>
          <w:color w:val="000000"/>
          <w:sz w:val="22"/>
          <w:szCs w:val="22"/>
          <w:lang w:val="en-GB"/>
        </w:rPr>
        <w:t xml:space="preserve">ith </w:t>
      </w:r>
      <w:r w:rsidR="00C87074" w:rsidRPr="006377C8">
        <w:rPr>
          <w:rFonts w:ascii="Arial" w:eastAsia="Arial" w:hAnsi="Arial" w:cs="Arial"/>
          <w:color w:val="000000"/>
          <w:sz w:val="22"/>
          <w:szCs w:val="22"/>
          <w:lang w:val="en-GB"/>
        </w:rPr>
        <w:t>Vulcan Energy mark</w:t>
      </w:r>
      <w:r w:rsidR="00A35263" w:rsidRPr="006377C8">
        <w:rPr>
          <w:rFonts w:ascii="Arial" w:eastAsia="Arial" w:hAnsi="Arial" w:cs="Arial"/>
          <w:color w:val="000000"/>
          <w:sz w:val="22"/>
          <w:szCs w:val="22"/>
          <w:lang w:val="en-GB"/>
        </w:rPr>
        <w:t xml:space="preserve">s </w:t>
      </w:r>
      <w:r w:rsidR="003C2407" w:rsidRPr="006377C8">
        <w:rPr>
          <w:rFonts w:ascii="Arial" w:eastAsia="Arial" w:hAnsi="Arial" w:cs="Arial"/>
          <w:color w:val="000000"/>
          <w:sz w:val="22"/>
          <w:szCs w:val="22"/>
          <w:lang w:val="en-GB"/>
        </w:rPr>
        <w:t>Stellantis</w:t>
      </w:r>
      <w:r w:rsidR="00020AE6" w:rsidRPr="006377C8">
        <w:rPr>
          <w:rFonts w:ascii="Arial" w:eastAsia="Arial" w:hAnsi="Arial" w:cs="Arial"/>
          <w:color w:val="000000"/>
          <w:sz w:val="22"/>
          <w:szCs w:val="22"/>
          <w:lang w:val="en-GB"/>
        </w:rPr>
        <w:t>’</w:t>
      </w:r>
      <w:r w:rsidR="003C2407" w:rsidRPr="006377C8">
        <w:rPr>
          <w:rFonts w:ascii="Arial" w:eastAsia="Arial" w:hAnsi="Arial" w:cs="Arial"/>
          <w:color w:val="000000"/>
          <w:sz w:val="22"/>
          <w:szCs w:val="22"/>
          <w:lang w:val="en-GB"/>
        </w:rPr>
        <w:t xml:space="preserve"> </w:t>
      </w:r>
      <w:r w:rsidR="00FB1647" w:rsidRPr="006377C8">
        <w:rPr>
          <w:rFonts w:ascii="Arial" w:eastAsia="Arial" w:hAnsi="Arial" w:cs="Arial"/>
          <w:sz w:val="22"/>
          <w:szCs w:val="22"/>
          <w:lang w:val="en-GB"/>
        </w:rPr>
        <w:t xml:space="preserve">second </w:t>
      </w:r>
      <w:r w:rsidR="005A04C6" w:rsidRPr="006377C8">
        <w:rPr>
          <w:rFonts w:ascii="Arial" w:eastAsia="Arial" w:hAnsi="Arial" w:cs="Arial"/>
          <w:sz w:val="22"/>
          <w:szCs w:val="22"/>
          <w:lang w:val="en-GB"/>
        </w:rPr>
        <w:t>potential</w:t>
      </w:r>
      <w:r w:rsidR="003C2407" w:rsidRPr="006377C8">
        <w:rPr>
          <w:rFonts w:ascii="Arial" w:eastAsia="Arial" w:hAnsi="Arial" w:cs="Arial"/>
          <w:sz w:val="22"/>
          <w:szCs w:val="22"/>
          <w:lang w:val="en-GB"/>
        </w:rPr>
        <w:t xml:space="preserve"> </w:t>
      </w:r>
      <w:r w:rsidR="00020AE6" w:rsidRPr="006377C8">
        <w:rPr>
          <w:rFonts w:ascii="Arial" w:eastAsia="Arial" w:hAnsi="Arial" w:cs="Arial"/>
          <w:sz w:val="22"/>
          <w:szCs w:val="22"/>
          <w:lang w:val="en-GB"/>
        </w:rPr>
        <w:t>use o</w:t>
      </w:r>
      <w:r w:rsidR="00020AE6" w:rsidRPr="006377C8">
        <w:rPr>
          <w:rFonts w:ascii="Arial" w:eastAsia="Arial" w:hAnsi="Arial" w:cs="Arial"/>
          <w:color w:val="000000"/>
          <w:sz w:val="22"/>
          <w:szCs w:val="22"/>
          <w:lang w:val="en-GB"/>
        </w:rPr>
        <w:t xml:space="preserve">f </w:t>
      </w:r>
      <w:r w:rsidR="00D44CD5" w:rsidRPr="006377C8">
        <w:rPr>
          <w:rFonts w:ascii="Arial" w:eastAsia="Arial" w:hAnsi="Arial" w:cs="Arial"/>
          <w:color w:val="000000"/>
          <w:sz w:val="22"/>
          <w:szCs w:val="22"/>
          <w:lang w:val="en-GB"/>
        </w:rPr>
        <w:t xml:space="preserve">renewable </w:t>
      </w:r>
      <w:r w:rsidR="00C87074" w:rsidRPr="006377C8">
        <w:rPr>
          <w:rFonts w:ascii="Arial" w:eastAsia="Arial" w:hAnsi="Arial" w:cs="Arial"/>
          <w:color w:val="000000"/>
          <w:sz w:val="22"/>
          <w:szCs w:val="22"/>
          <w:lang w:val="en-GB"/>
        </w:rPr>
        <w:t>geothermal</w:t>
      </w:r>
      <w:r w:rsidR="00D44CD5" w:rsidRPr="006377C8">
        <w:rPr>
          <w:rFonts w:ascii="Arial" w:eastAsia="Arial" w:hAnsi="Arial" w:cs="Arial"/>
          <w:color w:val="000000"/>
          <w:sz w:val="22"/>
          <w:szCs w:val="22"/>
          <w:lang w:val="en-GB"/>
        </w:rPr>
        <w:t xml:space="preserve"> </w:t>
      </w:r>
      <w:r w:rsidR="00020AE6" w:rsidRPr="006377C8">
        <w:rPr>
          <w:rFonts w:ascii="Arial" w:eastAsia="Arial" w:hAnsi="Arial" w:cs="Arial"/>
          <w:color w:val="000000"/>
          <w:sz w:val="22"/>
          <w:szCs w:val="22"/>
          <w:lang w:val="en-GB"/>
        </w:rPr>
        <w:t>energy</w:t>
      </w:r>
      <w:r w:rsidR="00A35263" w:rsidRPr="006377C8">
        <w:rPr>
          <w:rFonts w:ascii="Arial" w:eastAsia="Arial" w:hAnsi="Arial" w:cs="Arial"/>
          <w:color w:val="000000"/>
          <w:sz w:val="22"/>
          <w:szCs w:val="22"/>
          <w:lang w:val="en-GB"/>
        </w:rPr>
        <w:t xml:space="preserve"> to decarboni</w:t>
      </w:r>
      <w:r w:rsidR="0036383D" w:rsidRPr="006377C8">
        <w:rPr>
          <w:rFonts w:ascii="Arial" w:eastAsia="Arial" w:hAnsi="Arial" w:cs="Arial"/>
          <w:color w:val="000000"/>
          <w:sz w:val="22"/>
          <w:szCs w:val="22"/>
          <w:lang w:val="en-GB"/>
        </w:rPr>
        <w:t>z</w:t>
      </w:r>
      <w:r w:rsidR="00A35263" w:rsidRPr="006377C8">
        <w:rPr>
          <w:rFonts w:ascii="Arial" w:eastAsia="Arial" w:hAnsi="Arial" w:cs="Arial"/>
          <w:color w:val="000000"/>
          <w:sz w:val="22"/>
          <w:szCs w:val="22"/>
          <w:lang w:val="en-GB"/>
        </w:rPr>
        <w:t>e and locali</w:t>
      </w:r>
      <w:r w:rsidR="0036383D" w:rsidRPr="006377C8">
        <w:rPr>
          <w:rFonts w:ascii="Arial" w:eastAsia="Arial" w:hAnsi="Arial" w:cs="Arial"/>
          <w:color w:val="000000"/>
          <w:sz w:val="22"/>
          <w:szCs w:val="22"/>
          <w:lang w:val="en-GB"/>
        </w:rPr>
        <w:t>z</w:t>
      </w:r>
      <w:r w:rsidR="00A35263" w:rsidRPr="006377C8">
        <w:rPr>
          <w:rFonts w:ascii="Arial" w:eastAsia="Arial" w:hAnsi="Arial" w:cs="Arial"/>
          <w:color w:val="000000"/>
          <w:sz w:val="22"/>
          <w:szCs w:val="22"/>
          <w:lang w:val="en-GB"/>
        </w:rPr>
        <w:t xml:space="preserve">e its energy supply at an industrial site. </w:t>
      </w:r>
    </w:p>
    <w:p w14:paraId="5DCDE0A4" w14:textId="68EC29F0" w:rsidR="00B375CD" w:rsidRPr="006B46B6" w:rsidRDefault="00316FE6" w:rsidP="00FE0C2B">
      <w:pPr>
        <w:pBdr>
          <w:top w:val="nil"/>
          <w:left w:val="nil"/>
          <w:bottom w:val="nil"/>
          <w:right w:val="nil"/>
          <w:between w:val="nil"/>
        </w:pBdr>
        <w:rPr>
          <w:rFonts w:ascii="Arial" w:eastAsia="Arial" w:hAnsi="Arial" w:cs="Arial"/>
          <w:color w:val="000000"/>
          <w:sz w:val="22"/>
          <w:szCs w:val="22"/>
          <w:lang w:val="en-GB"/>
        </w:rPr>
      </w:pPr>
      <w:r w:rsidRPr="006B46B6">
        <w:rPr>
          <w:rFonts w:ascii="Arial" w:eastAsia="Arial" w:hAnsi="Arial" w:cs="Arial"/>
          <w:color w:val="000000"/>
          <w:sz w:val="22"/>
          <w:szCs w:val="22"/>
          <w:lang w:val="en-GB"/>
        </w:rPr>
        <w:t>“</w:t>
      </w:r>
      <w:r w:rsidRPr="006377C8">
        <w:rPr>
          <w:rFonts w:ascii="Arial" w:eastAsia="Arial" w:hAnsi="Arial" w:cs="Arial"/>
          <w:color w:val="000000"/>
          <w:sz w:val="22"/>
          <w:szCs w:val="22"/>
          <w:lang w:val="en-GB"/>
        </w:rPr>
        <w:t>Vulcan’s core mission is decarboni</w:t>
      </w:r>
      <w:r w:rsidR="00500D40">
        <w:rPr>
          <w:rFonts w:ascii="Arial" w:eastAsia="Arial" w:hAnsi="Arial" w:cs="Arial"/>
          <w:color w:val="000000"/>
          <w:sz w:val="22"/>
          <w:szCs w:val="22"/>
          <w:lang w:val="en-GB"/>
        </w:rPr>
        <w:t>s</w:t>
      </w:r>
      <w:r w:rsidRPr="006377C8">
        <w:rPr>
          <w:rFonts w:ascii="Arial" w:eastAsia="Arial" w:hAnsi="Arial" w:cs="Arial"/>
          <w:color w:val="000000"/>
          <w:sz w:val="22"/>
          <w:szCs w:val="22"/>
          <w:lang w:val="en-GB"/>
        </w:rPr>
        <w:t xml:space="preserve">ation, through renewable energy and carbon neutral lithium supply,” said Vulcan </w:t>
      </w:r>
      <w:r w:rsidR="00B375CD" w:rsidRPr="006377C8">
        <w:rPr>
          <w:rFonts w:ascii="Arial" w:eastAsia="Arial" w:hAnsi="Arial" w:cs="Arial"/>
          <w:color w:val="000000"/>
          <w:sz w:val="22"/>
          <w:szCs w:val="22"/>
          <w:lang w:val="en-GB"/>
        </w:rPr>
        <w:t xml:space="preserve">Managing Director and CEO, </w:t>
      </w:r>
      <w:proofErr w:type="spellStart"/>
      <w:r w:rsidR="00B375CD" w:rsidRPr="006377C8">
        <w:rPr>
          <w:rFonts w:ascii="Arial" w:eastAsia="Arial" w:hAnsi="Arial" w:cs="Arial"/>
          <w:color w:val="000000"/>
          <w:sz w:val="22"/>
          <w:szCs w:val="22"/>
          <w:lang w:val="en-GB"/>
        </w:rPr>
        <w:t>Dr.</w:t>
      </w:r>
      <w:proofErr w:type="spellEnd"/>
      <w:r w:rsidR="00B375CD" w:rsidRPr="006377C8">
        <w:rPr>
          <w:rFonts w:ascii="Arial" w:eastAsia="Arial" w:hAnsi="Arial" w:cs="Arial"/>
          <w:color w:val="000000"/>
          <w:sz w:val="22"/>
          <w:szCs w:val="22"/>
          <w:lang w:val="en-GB"/>
        </w:rPr>
        <w:t xml:space="preserve"> Francis </w:t>
      </w:r>
      <w:proofErr w:type="spellStart"/>
      <w:r w:rsidR="00B375CD" w:rsidRPr="006377C8">
        <w:rPr>
          <w:rFonts w:ascii="Arial" w:eastAsia="Arial" w:hAnsi="Arial" w:cs="Arial"/>
          <w:color w:val="000000"/>
          <w:sz w:val="22"/>
          <w:szCs w:val="22"/>
          <w:lang w:val="en-GB"/>
        </w:rPr>
        <w:t>Wedin</w:t>
      </w:r>
      <w:proofErr w:type="spellEnd"/>
      <w:r w:rsidRPr="006377C8">
        <w:rPr>
          <w:rFonts w:ascii="Arial" w:eastAsia="Arial" w:hAnsi="Arial" w:cs="Arial"/>
          <w:color w:val="000000"/>
          <w:sz w:val="22"/>
          <w:szCs w:val="22"/>
          <w:lang w:val="en-GB"/>
        </w:rPr>
        <w:t>. “</w:t>
      </w:r>
      <w:r w:rsidR="00B375CD" w:rsidRPr="006377C8">
        <w:rPr>
          <w:rFonts w:ascii="Arial" w:eastAsia="Arial" w:hAnsi="Arial" w:cs="Arial"/>
          <w:color w:val="000000"/>
          <w:sz w:val="22"/>
          <w:szCs w:val="22"/>
          <w:lang w:val="en-GB"/>
        </w:rPr>
        <w:t xml:space="preserve">Vulcan is here to support Stellantis, our largest lithium </w:t>
      </w:r>
      <w:r w:rsidR="00341B40" w:rsidRPr="006377C8">
        <w:rPr>
          <w:rFonts w:ascii="Arial" w:eastAsia="Arial" w:hAnsi="Arial" w:cs="Arial"/>
          <w:color w:val="000000"/>
          <w:sz w:val="22"/>
          <w:szCs w:val="22"/>
          <w:lang w:val="en-GB"/>
        </w:rPr>
        <w:t>customer and</w:t>
      </w:r>
      <w:r w:rsidR="00B375CD" w:rsidRPr="006377C8">
        <w:rPr>
          <w:rFonts w:ascii="Arial" w:eastAsia="Arial" w:hAnsi="Arial" w:cs="Arial"/>
          <w:color w:val="000000"/>
          <w:sz w:val="22"/>
          <w:szCs w:val="22"/>
          <w:lang w:val="en-GB"/>
        </w:rPr>
        <w:t xml:space="preserve"> one of our major shareholders, to decarboni</w:t>
      </w:r>
      <w:r w:rsidR="00500D40">
        <w:rPr>
          <w:rFonts w:ascii="Arial" w:eastAsia="Arial" w:hAnsi="Arial" w:cs="Arial"/>
          <w:color w:val="000000"/>
          <w:sz w:val="22"/>
          <w:szCs w:val="22"/>
          <w:lang w:val="en-GB"/>
        </w:rPr>
        <w:t>s</w:t>
      </w:r>
      <w:r w:rsidR="00B375CD" w:rsidRPr="006377C8">
        <w:rPr>
          <w:rFonts w:ascii="Arial" w:eastAsia="Arial" w:hAnsi="Arial" w:cs="Arial"/>
          <w:color w:val="000000"/>
          <w:sz w:val="22"/>
          <w:szCs w:val="22"/>
          <w:lang w:val="en-GB"/>
        </w:rPr>
        <w:t xml:space="preserve">e </w:t>
      </w:r>
      <w:r w:rsidR="00A3154D" w:rsidRPr="006377C8">
        <w:rPr>
          <w:rFonts w:ascii="Arial" w:eastAsia="Arial" w:hAnsi="Arial" w:cs="Arial"/>
          <w:color w:val="000000"/>
          <w:sz w:val="22"/>
          <w:szCs w:val="22"/>
          <w:lang w:val="en-GB"/>
        </w:rPr>
        <w:t>its operations</w:t>
      </w:r>
      <w:r w:rsidR="00B375CD" w:rsidRPr="006377C8">
        <w:rPr>
          <w:rFonts w:ascii="Arial" w:eastAsia="Arial" w:hAnsi="Arial" w:cs="Arial"/>
          <w:color w:val="000000"/>
          <w:sz w:val="22"/>
          <w:szCs w:val="22"/>
          <w:lang w:val="en-GB"/>
        </w:rPr>
        <w:t xml:space="preserve"> in Europe.</w:t>
      </w:r>
      <w:r w:rsidR="009A39A3" w:rsidRPr="006377C8">
        <w:rPr>
          <w:rFonts w:ascii="Arial" w:eastAsia="Arial" w:hAnsi="Arial" w:cs="Arial"/>
          <w:color w:val="000000"/>
          <w:sz w:val="22"/>
          <w:szCs w:val="22"/>
          <w:lang w:val="en-GB"/>
        </w:rPr>
        <w:t xml:space="preserve"> </w:t>
      </w:r>
      <w:r w:rsidR="007D306A" w:rsidRPr="006377C8">
        <w:rPr>
          <w:rFonts w:ascii="Arial" w:eastAsia="Arial" w:hAnsi="Arial" w:cs="Arial"/>
          <w:color w:val="000000"/>
          <w:sz w:val="22"/>
          <w:szCs w:val="22"/>
          <w:lang w:val="en-GB"/>
        </w:rPr>
        <w:t>W</w:t>
      </w:r>
      <w:r w:rsidR="009A39A3" w:rsidRPr="006377C8">
        <w:rPr>
          <w:rFonts w:ascii="Arial" w:eastAsia="Arial" w:hAnsi="Arial" w:cs="Arial"/>
          <w:color w:val="000000"/>
          <w:sz w:val="22"/>
          <w:szCs w:val="22"/>
          <w:lang w:val="en-GB"/>
        </w:rPr>
        <w:t xml:space="preserve">hile we </w:t>
      </w:r>
      <w:r w:rsidR="00B375CD" w:rsidRPr="006377C8">
        <w:rPr>
          <w:rFonts w:ascii="Arial" w:eastAsia="Arial" w:hAnsi="Arial" w:cs="Arial"/>
          <w:color w:val="000000"/>
          <w:sz w:val="22"/>
          <w:szCs w:val="22"/>
          <w:lang w:val="en-GB"/>
        </w:rPr>
        <w:t>remain focused on our</w:t>
      </w:r>
      <w:r w:rsidR="00500D40">
        <w:rPr>
          <w:rFonts w:ascii="Arial" w:eastAsia="Arial" w:hAnsi="Arial" w:cs="Arial"/>
          <w:color w:val="000000"/>
          <w:sz w:val="22"/>
          <w:szCs w:val="22"/>
          <w:lang w:val="en-GB"/>
        </w:rPr>
        <w:t xml:space="preserve"> Phase One</w:t>
      </w:r>
      <w:r w:rsidR="00B375CD" w:rsidRPr="006377C8">
        <w:rPr>
          <w:rFonts w:ascii="Arial" w:eastAsia="Arial" w:hAnsi="Arial" w:cs="Arial"/>
          <w:color w:val="000000"/>
          <w:sz w:val="22"/>
          <w:szCs w:val="22"/>
          <w:lang w:val="en-GB"/>
        </w:rPr>
        <w:t xml:space="preserve"> geothermal-lithium developments in the </w:t>
      </w:r>
      <w:proofErr w:type="spellStart"/>
      <w:r w:rsidR="00B375CD" w:rsidRPr="006377C8">
        <w:rPr>
          <w:rFonts w:ascii="Arial" w:eastAsia="Arial" w:hAnsi="Arial" w:cs="Arial"/>
          <w:color w:val="000000"/>
          <w:sz w:val="22"/>
          <w:szCs w:val="22"/>
          <w:lang w:val="en-GB"/>
        </w:rPr>
        <w:t>cent</w:t>
      </w:r>
      <w:r w:rsidR="009063C0" w:rsidRPr="006377C8">
        <w:rPr>
          <w:rFonts w:ascii="Arial" w:eastAsia="Arial" w:hAnsi="Arial" w:cs="Arial"/>
          <w:color w:val="000000"/>
          <w:sz w:val="22"/>
          <w:szCs w:val="22"/>
          <w:lang w:val="en-GB"/>
        </w:rPr>
        <w:t>e</w:t>
      </w:r>
      <w:r w:rsidR="00B375CD" w:rsidRPr="006377C8">
        <w:rPr>
          <w:rFonts w:ascii="Arial" w:eastAsia="Arial" w:hAnsi="Arial" w:cs="Arial"/>
          <w:color w:val="000000"/>
          <w:sz w:val="22"/>
          <w:szCs w:val="22"/>
          <w:lang w:val="en-GB"/>
        </w:rPr>
        <w:t>r</w:t>
      </w:r>
      <w:proofErr w:type="spellEnd"/>
      <w:r w:rsidR="00B375CD" w:rsidRPr="006377C8">
        <w:rPr>
          <w:rFonts w:ascii="Arial" w:eastAsia="Arial" w:hAnsi="Arial" w:cs="Arial"/>
          <w:color w:val="000000"/>
          <w:sz w:val="22"/>
          <w:szCs w:val="22"/>
          <w:lang w:val="en-GB"/>
        </w:rPr>
        <w:t xml:space="preserve"> of the Upper Rhine Valley Brine Field,</w:t>
      </w:r>
      <w:r w:rsidR="009A39A3" w:rsidRPr="006377C8">
        <w:rPr>
          <w:rFonts w:ascii="Arial" w:eastAsia="Arial" w:hAnsi="Arial" w:cs="Arial"/>
          <w:color w:val="000000"/>
          <w:sz w:val="22"/>
          <w:szCs w:val="22"/>
          <w:lang w:val="en-GB"/>
        </w:rPr>
        <w:t xml:space="preserve"> </w:t>
      </w:r>
      <w:r w:rsidR="004D27D1" w:rsidRPr="006377C8">
        <w:rPr>
          <w:rFonts w:ascii="Arial" w:eastAsia="Arial" w:hAnsi="Arial" w:cs="Arial"/>
          <w:color w:val="000000"/>
          <w:sz w:val="22"/>
          <w:szCs w:val="22"/>
          <w:lang w:val="en-GB"/>
        </w:rPr>
        <w:t xml:space="preserve">this project </w:t>
      </w:r>
      <w:r w:rsidR="00B375CD" w:rsidRPr="006377C8">
        <w:rPr>
          <w:rFonts w:ascii="Arial" w:eastAsia="Arial" w:hAnsi="Arial" w:cs="Arial"/>
          <w:color w:val="000000"/>
          <w:sz w:val="22"/>
          <w:szCs w:val="22"/>
          <w:lang w:val="en-GB"/>
        </w:rPr>
        <w:t xml:space="preserve">is a complementary opportunity to expand our </w:t>
      </w:r>
      <w:r w:rsidR="00500D40">
        <w:rPr>
          <w:rFonts w:ascii="Arial" w:eastAsia="Arial" w:hAnsi="Arial" w:cs="Arial"/>
          <w:color w:val="000000"/>
          <w:sz w:val="22"/>
          <w:szCs w:val="22"/>
          <w:lang w:val="en-GB"/>
        </w:rPr>
        <w:t xml:space="preserve">future </w:t>
      </w:r>
      <w:r w:rsidR="00B375CD" w:rsidRPr="006377C8">
        <w:rPr>
          <w:rFonts w:ascii="Arial" w:eastAsia="Arial" w:hAnsi="Arial" w:cs="Arial"/>
          <w:color w:val="000000"/>
          <w:sz w:val="22"/>
          <w:szCs w:val="22"/>
          <w:lang w:val="en-GB"/>
        </w:rPr>
        <w:t>development pipeline to some of the outer lying areas in the Upper Rhine Valley, supported by industrial partners like Stellantis</w:t>
      </w:r>
      <w:r w:rsidR="00B375CD" w:rsidRPr="006B46B6">
        <w:rPr>
          <w:rFonts w:ascii="Arial" w:eastAsia="Arial" w:hAnsi="Arial" w:cs="Arial"/>
          <w:color w:val="000000"/>
          <w:sz w:val="22"/>
          <w:szCs w:val="22"/>
          <w:lang w:val="en-GB"/>
        </w:rPr>
        <w:t xml:space="preserve">.”   </w:t>
      </w:r>
    </w:p>
    <w:p w14:paraId="1337498B" w14:textId="54ACF545" w:rsidR="00A13F0D" w:rsidRPr="006377C8" w:rsidRDefault="00150314" w:rsidP="00FE0C2B">
      <w:pPr>
        <w:rPr>
          <w:rFonts w:ascii="Arial" w:eastAsia="Arial" w:hAnsi="Arial" w:cs="Arial"/>
          <w:color w:val="000000"/>
          <w:sz w:val="22"/>
          <w:szCs w:val="22"/>
          <w:lang w:val="en-GB"/>
        </w:rPr>
      </w:pPr>
      <w:r w:rsidRPr="006B46B6">
        <w:rPr>
          <w:rFonts w:ascii="Arial" w:eastAsia="Arial" w:hAnsi="Arial" w:cs="Arial"/>
          <w:color w:val="000000"/>
          <w:sz w:val="22"/>
          <w:szCs w:val="22"/>
          <w:lang w:val="en-GB"/>
        </w:rPr>
        <w:t>“</w:t>
      </w:r>
      <w:r w:rsidR="00A13F0D" w:rsidRPr="006377C8">
        <w:rPr>
          <w:rFonts w:ascii="Arial" w:eastAsia="Arial" w:hAnsi="Arial" w:cs="Arial"/>
          <w:color w:val="000000"/>
          <w:sz w:val="22"/>
          <w:szCs w:val="22"/>
          <w:lang w:val="en-GB"/>
        </w:rPr>
        <w:t xml:space="preserve">Stellantis is a major industrial player in the automotive sector in the Grand Est. </w:t>
      </w:r>
      <w:proofErr w:type="gramStart"/>
      <w:r w:rsidR="00A13F0D" w:rsidRPr="006377C8">
        <w:rPr>
          <w:rFonts w:ascii="Arial" w:eastAsia="Arial" w:hAnsi="Arial" w:cs="Arial"/>
          <w:color w:val="000000"/>
          <w:sz w:val="22"/>
          <w:szCs w:val="22"/>
          <w:lang w:val="en-GB"/>
        </w:rPr>
        <w:t>This is why</w:t>
      </w:r>
      <w:proofErr w:type="gramEnd"/>
      <w:r w:rsidR="00A13F0D" w:rsidRPr="006377C8">
        <w:rPr>
          <w:rFonts w:ascii="Arial" w:eastAsia="Arial" w:hAnsi="Arial" w:cs="Arial"/>
          <w:color w:val="000000"/>
          <w:sz w:val="22"/>
          <w:szCs w:val="22"/>
          <w:lang w:val="en-GB"/>
        </w:rPr>
        <w:t xml:space="preserve"> the Region wanted to support the group in its transition to electric. With this strategic partnership, </w:t>
      </w:r>
      <w:r w:rsidR="00476574">
        <w:rPr>
          <w:rFonts w:ascii="Arial" w:eastAsia="Arial" w:hAnsi="Arial" w:cs="Arial"/>
          <w:color w:val="000000"/>
          <w:sz w:val="22"/>
          <w:szCs w:val="22"/>
          <w:lang w:val="en-GB"/>
        </w:rPr>
        <w:t>transformation to create the</w:t>
      </w:r>
      <w:r w:rsidR="00A13F0D" w:rsidRPr="006377C8">
        <w:rPr>
          <w:rFonts w:ascii="Arial" w:eastAsia="Arial" w:hAnsi="Arial" w:cs="Arial"/>
          <w:color w:val="000000"/>
          <w:sz w:val="22"/>
          <w:szCs w:val="22"/>
          <w:lang w:val="en-GB"/>
        </w:rPr>
        <w:t xml:space="preserve"> industry of the future and the fight against global warming are taking shape in our Region thanks to a rational exploitation of geothermal energy,</w:t>
      </w:r>
      <w:r w:rsidRPr="006B46B6">
        <w:rPr>
          <w:rFonts w:ascii="Arial" w:eastAsia="Arial" w:hAnsi="Arial" w:cs="Arial"/>
          <w:color w:val="000000"/>
          <w:sz w:val="22"/>
          <w:szCs w:val="22"/>
          <w:lang w:val="en-GB"/>
        </w:rPr>
        <w:t>”</w:t>
      </w:r>
      <w:r w:rsidR="00A13F0D" w:rsidRPr="006377C8">
        <w:rPr>
          <w:rFonts w:ascii="Arial" w:eastAsia="Arial" w:hAnsi="Arial" w:cs="Arial"/>
          <w:color w:val="000000"/>
          <w:sz w:val="22"/>
          <w:szCs w:val="22"/>
          <w:lang w:val="en-GB"/>
        </w:rPr>
        <w:t xml:space="preserve"> said Franck </w:t>
      </w:r>
      <w:r w:rsidR="002225D3">
        <w:rPr>
          <w:rFonts w:ascii="Arial" w:eastAsia="Arial" w:hAnsi="Arial" w:cs="Arial"/>
          <w:color w:val="000000"/>
          <w:sz w:val="22"/>
          <w:szCs w:val="22"/>
          <w:lang w:val="en-GB"/>
        </w:rPr>
        <w:t>Leroy</w:t>
      </w:r>
      <w:r w:rsidR="00A13F0D" w:rsidRPr="006377C8">
        <w:rPr>
          <w:rFonts w:ascii="Arial" w:eastAsia="Arial" w:hAnsi="Arial" w:cs="Arial"/>
          <w:color w:val="000000"/>
          <w:sz w:val="22"/>
          <w:szCs w:val="22"/>
          <w:lang w:val="en-GB"/>
        </w:rPr>
        <w:t>, President of the Grand Est Region.</w:t>
      </w:r>
    </w:p>
    <w:p w14:paraId="3DDC616C" w14:textId="779606D5" w:rsidR="00BB778E" w:rsidRDefault="009A39A3">
      <w:pPr>
        <w:pBdr>
          <w:top w:val="nil"/>
          <w:left w:val="nil"/>
          <w:bottom w:val="nil"/>
          <w:right w:val="nil"/>
          <w:between w:val="nil"/>
        </w:pBdr>
        <w:rPr>
          <w:rFonts w:ascii="Arial" w:eastAsia="Arial" w:hAnsi="Arial" w:cs="Arial"/>
          <w:color w:val="000000"/>
          <w:sz w:val="22"/>
          <w:szCs w:val="22"/>
          <w:lang w:val="en-GB"/>
        </w:rPr>
      </w:pPr>
      <w:r w:rsidRPr="006377C8">
        <w:rPr>
          <w:rFonts w:ascii="Arial" w:eastAsia="Arial" w:hAnsi="Arial" w:cs="Arial"/>
          <w:color w:val="000000"/>
          <w:sz w:val="22"/>
          <w:szCs w:val="22"/>
          <w:lang w:val="en-GB"/>
        </w:rPr>
        <w:t>Th</w:t>
      </w:r>
      <w:r w:rsidR="0022106E" w:rsidRPr="006377C8">
        <w:rPr>
          <w:rFonts w:ascii="Arial" w:eastAsia="Arial" w:hAnsi="Arial" w:cs="Arial"/>
          <w:color w:val="000000"/>
          <w:sz w:val="22"/>
          <w:szCs w:val="22"/>
          <w:lang w:val="en-GB"/>
        </w:rPr>
        <w:t>e</w:t>
      </w:r>
      <w:r w:rsidRPr="006377C8">
        <w:rPr>
          <w:rFonts w:ascii="Arial" w:eastAsia="Arial" w:hAnsi="Arial" w:cs="Arial"/>
          <w:color w:val="000000"/>
          <w:sz w:val="22"/>
          <w:szCs w:val="22"/>
          <w:lang w:val="en-GB"/>
        </w:rPr>
        <w:t xml:space="preserve"> agreement</w:t>
      </w:r>
      <w:r w:rsidR="0022106E" w:rsidRPr="006377C8">
        <w:rPr>
          <w:rFonts w:ascii="Arial" w:eastAsia="Arial" w:hAnsi="Arial" w:cs="Arial"/>
          <w:color w:val="000000"/>
          <w:sz w:val="22"/>
          <w:szCs w:val="22"/>
          <w:lang w:val="en-GB"/>
        </w:rPr>
        <w:t xml:space="preserve"> with Stellantis also </w:t>
      </w:r>
      <w:r w:rsidRPr="006377C8">
        <w:rPr>
          <w:rFonts w:ascii="Arial" w:eastAsia="Arial" w:hAnsi="Arial" w:cs="Arial"/>
          <w:color w:val="000000"/>
          <w:sz w:val="22"/>
          <w:szCs w:val="22"/>
          <w:lang w:val="en-GB"/>
        </w:rPr>
        <w:t xml:space="preserve">increases </w:t>
      </w:r>
      <w:r w:rsidR="00312131" w:rsidRPr="006377C8">
        <w:rPr>
          <w:rFonts w:ascii="Arial" w:eastAsia="Arial" w:hAnsi="Arial" w:cs="Arial"/>
          <w:color w:val="000000"/>
          <w:sz w:val="22"/>
          <w:szCs w:val="22"/>
          <w:lang w:val="en-GB"/>
        </w:rPr>
        <w:t xml:space="preserve">Vulcan’s </w:t>
      </w:r>
      <w:r w:rsidRPr="006377C8">
        <w:rPr>
          <w:rFonts w:ascii="Arial" w:eastAsia="Arial" w:hAnsi="Arial" w:cs="Arial"/>
          <w:color w:val="000000"/>
          <w:sz w:val="22"/>
          <w:szCs w:val="22"/>
          <w:lang w:val="en-GB"/>
        </w:rPr>
        <w:t>decarboni</w:t>
      </w:r>
      <w:r w:rsidR="009063C0" w:rsidRPr="006377C8">
        <w:rPr>
          <w:rFonts w:ascii="Arial" w:eastAsia="Arial" w:hAnsi="Arial" w:cs="Arial"/>
          <w:color w:val="000000"/>
          <w:sz w:val="22"/>
          <w:szCs w:val="22"/>
          <w:lang w:val="en-GB"/>
        </w:rPr>
        <w:t>z</w:t>
      </w:r>
      <w:r w:rsidRPr="006377C8">
        <w:rPr>
          <w:rFonts w:ascii="Arial" w:eastAsia="Arial" w:hAnsi="Arial" w:cs="Arial"/>
          <w:color w:val="000000"/>
          <w:sz w:val="22"/>
          <w:szCs w:val="22"/>
          <w:lang w:val="en-GB"/>
        </w:rPr>
        <w:t xml:space="preserve">ing impact on the European electric vehicle industry, complementing the carbon avoidance from </w:t>
      </w:r>
      <w:r w:rsidR="00312131" w:rsidRPr="006377C8">
        <w:rPr>
          <w:rFonts w:ascii="Arial" w:eastAsia="Arial" w:hAnsi="Arial" w:cs="Arial"/>
          <w:color w:val="000000"/>
          <w:sz w:val="22"/>
          <w:szCs w:val="22"/>
          <w:lang w:val="en-GB"/>
        </w:rPr>
        <w:t>its</w:t>
      </w:r>
      <w:r w:rsidRPr="006377C8">
        <w:rPr>
          <w:rFonts w:ascii="Arial" w:eastAsia="Arial" w:hAnsi="Arial" w:cs="Arial"/>
          <w:color w:val="000000"/>
          <w:sz w:val="22"/>
          <w:szCs w:val="22"/>
          <w:lang w:val="en-GB"/>
        </w:rPr>
        <w:t xml:space="preserve"> Zero Carbon Lithium™ Project, </w:t>
      </w:r>
      <w:r w:rsidR="00312131" w:rsidRPr="006377C8">
        <w:rPr>
          <w:rFonts w:ascii="Arial" w:eastAsia="Arial" w:hAnsi="Arial" w:cs="Arial"/>
          <w:color w:val="000000"/>
          <w:sz w:val="22"/>
          <w:szCs w:val="22"/>
          <w:lang w:val="en-GB"/>
        </w:rPr>
        <w:t>and</w:t>
      </w:r>
      <w:r w:rsidRPr="006377C8">
        <w:rPr>
          <w:rFonts w:ascii="Arial" w:eastAsia="Arial" w:hAnsi="Arial" w:cs="Arial"/>
          <w:color w:val="000000"/>
          <w:sz w:val="22"/>
          <w:szCs w:val="22"/>
          <w:lang w:val="en-GB"/>
        </w:rPr>
        <w:t xml:space="preserve"> creating shareholder value.</w:t>
      </w:r>
    </w:p>
    <w:p w14:paraId="33B670A4" w14:textId="3736B11B" w:rsidR="008346C5" w:rsidRDefault="00BB778E">
      <w:pPr>
        <w:pBdr>
          <w:top w:val="nil"/>
          <w:left w:val="nil"/>
          <w:bottom w:val="nil"/>
          <w:right w:val="nil"/>
          <w:between w:val="nil"/>
        </w:pBdr>
        <w:rPr>
          <w:rFonts w:ascii="Arial" w:eastAsia="Arial" w:hAnsi="Arial" w:cs="Arial"/>
          <w:color w:val="000000"/>
          <w:sz w:val="22"/>
          <w:szCs w:val="22"/>
          <w:lang w:val="en-GB"/>
        </w:rPr>
      </w:pPr>
      <w:r>
        <w:rPr>
          <w:noProof/>
        </w:rPr>
        <w:lastRenderedPageBreak/>
        <w:drawing>
          <wp:inline distT="0" distB="0" distL="0" distR="0" wp14:anchorId="05BF2067" wp14:editId="588D2234">
            <wp:extent cx="5471160" cy="5337250"/>
            <wp:effectExtent l="0" t="0" r="0" b="0"/>
            <wp:docPr id="9415649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4990" name="Picture 1" descr="A screenshot of a computer&#10;&#10;Description automatically generated"/>
                    <pic:cNvPicPr/>
                  </pic:nvPicPr>
                  <pic:blipFill rotWithShape="1">
                    <a:blip r:embed="rId15"/>
                    <a:srcRect l="36632" t="22439" r="22443" b="13681"/>
                    <a:stretch/>
                  </pic:blipFill>
                  <pic:spPr bwMode="auto">
                    <a:xfrm>
                      <a:off x="0" y="0"/>
                      <a:ext cx="5471160" cy="5337250"/>
                    </a:xfrm>
                    <a:prstGeom prst="rect">
                      <a:avLst/>
                    </a:prstGeom>
                    <a:ln>
                      <a:noFill/>
                    </a:ln>
                    <a:extLst>
                      <a:ext uri="{53640926-AAD7-44D8-BBD7-CCE9431645EC}">
                        <a14:shadowObscured xmlns:a14="http://schemas.microsoft.com/office/drawing/2010/main"/>
                      </a:ext>
                    </a:extLst>
                  </pic:spPr>
                </pic:pic>
              </a:graphicData>
            </a:graphic>
          </wp:inline>
        </w:drawing>
      </w:r>
    </w:p>
    <w:p w14:paraId="6B8A9F03" w14:textId="77777777" w:rsidR="008346C5" w:rsidRPr="006377C8" w:rsidRDefault="008346C5">
      <w:pPr>
        <w:pBdr>
          <w:top w:val="nil"/>
          <w:left w:val="nil"/>
          <w:bottom w:val="nil"/>
          <w:right w:val="nil"/>
          <w:between w:val="nil"/>
        </w:pBdr>
        <w:spacing w:after="0"/>
        <w:rPr>
          <w:rFonts w:ascii="Arial" w:eastAsia="Arial" w:hAnsi="Arial" w:cs="Arial"/>
          <w:color w:val="000000"/>
          <w:sz w:val="22"/>
          <w:szCs w:val="22"/>
          <w:lang w:val="en-GB"/>
        </w:rPr>
      </w:pPr>
    </w:p>
    <w:p w14:paraId="2E5CA74B" w14:textId="7BECE320" w:rsidR="007F0624" w:rsidRPr="006377C8" w:rsidRDefault="007F0624" w:rsidP="00B14277">
      <w:pPr>
        <w:jc w:val="center"/>
        <w:rPr>
          <w:rFonts w:ascii="Arial" w:eastAsia="Encode Sans" w:hAnsi="Arial" w:cs="Arial"/>
          <w:sz w:val="22"/>
          <w:szCs w:val="22"/>
          <w:lang w:val="en-GB"/>
        </w:rPr>
      </w:pPr>
      <w:r w:rsidRPr="006377C8">
        <w:rPr>
          <w:rFonts w:ascii="Arial" w:eastAsia="Encode Sans" w:hAnsi="Arial" w:cs="Arial"/>
          <w:sz w:val="22"/>
          <w:szCs w:val="22"/>
          <w:lang w:val="en-GB"/>
        </w:rPr>
        <w:t># # #</w:t>
      </w:r>
    </w:p>
    <w:p w14:paraId="46D4EF33" w14:textId="0E0ECC64" w:rsidR="00211BDA" w:rsidRPr="006377C8" w:rsidRDefault="00211BDA" w:rsidP="00FE0C2B">
      <w:pPr>
        <w:spacing w:after="0"/>
        <w:rPr>
          <w:rFonts w:ascii="Arial" w:eastAsia="Times New Roman" w:hAnsi="Arial" w:cs="Arial"/>
          <w:b/>
          <w:bCs/>
          <w:i/>
          <w:iCs/>
          <w:sz w:val="22"/>
          <w:szCs w:val="22"/>
          <w:lang w:val="en-GB"/>
        </w:rPr>
      </w:pPr>
      <w:bookmarkStart w:id="0" w:name="_Hlk106354158"/>
      <w:r w:rsidRPr="006377C8">
        <w:rPr>
          <w:rFonts w:ascii="Arial" w:eastAsia="Times New Roman" w:hAnsi="Arial" w:cs="Arial"/>
          <w:b/>
          <w:bCs/>
          <w:i/>
          <w:iCs/>
          <w:sz w:val="22"/>
          <w:szCs w:val="22"/>
          <w:lang w:val="en-GB"/>
        </w:rPr>
        <w:t>About Stellantis</w:t>
      </w:r>
    </w:p>
    <w:p w14:paraId="71E955B6" w14:textId="0BBB1C63" w:rsidR="00211BDA" w:rsidRPr="006377C8" w:rsidRDefault="00211BDA" w:rsidP="00FE0C2B">
      <w:pPr>
        <w:spacing w:after="0"/>
        <w:rPr>
          <w:rFonts w:ascii="Arial" w:eastAsia="Times New Roman" w:hAnsi="Arial" w:cs="Arial"/>
          <w:i/>
          <w:iCs/>
          <w:sz w:val="22"/>
          <w:szCs w:val="22"/>
          <w:lang w:val="en-GB"/>
        </w:rPr>
      </w:pPr>
      <w:bookmarkStart w:id="1" w:name="_Hlk104023212"/>
      <w:r w:rsidRPr="006377C8">
        <w:rPr>
          <w:rFonts w:ascii="Arial" w:eastAsia="Times New Roman" w:hAnsi="Arial" w:cs="Arial"/>
          <w:i/>
          <w:iCs/>
          <w:sz w:val="22"/>
          <w:szCs w:val="22"/>
          <w:lang w:val="en-GB"/>
        </w:rPr>
        <w:t xml:space="preserve">Stellantis N.V. </w:t>
      </w:r>
      <w:r w:rsidR="00D40EE8">
        <w:rPr>
          <w:rFonts w:ascii="Arial" w:eastAsia="Times New Roman" w:hAnsi="Arial" w:cs="Arial"/>
          <w:i/>
          <w:iCs/>
          <w:sz w:val="20"/>
          <w:szCs w:val="20"/>
          <w:lang w:val="en-GB"/>
        </w:rPr>
        <w:t>(NYSE: STLA / Euronext Milan: STLAM / Euronext Paris: STLAP)</w:t>
      </w:r>
      <w:r w:rsidRPr="006377C8">
        <w:rPr>
          <w:rFonts w:ascii="Arial" w:eastAsia="Times New Roman" w:hAnsi="Arial" w:cs="Arial"/>
          <w:i/>
          <w:iCs/>
          <w:sz w:val="22"/>
          <w:szCs w:val="22"/>
          <w:lang w:val="en-GB"/>
        </w:rPr>
        <w:t xml:space="preserve"> is one of the world’s leading automakers and a mobility provider. Its storied and iconic brands embody the passion of their visionary founders and today’s customers in their innovative products and services, including Abarth, Alfa Romeo, Chrysler, Citroën, Dodge, DS Automobiles, Fiat, Jeep®, Lancia, Maserati, Opel, Peugeot, Ram, Vauxhall, Free2move and </w:t>
      </w:r>
      <w:proofErr w:type="spellStart"/>
      <w:r w:rsidRPr="006377C8">
        <w:rPr>
          <w:rFonts w:ascii="Arial" w:eastAsia="Times New Roman" w:hAnsi="Arial" w:cs="Arial"/>
          <w:i/>
          <w:iCs/>
          <w:sz w:val="22"/>
          <w:szCs w:val="22"/>
          <w:lang w:val="en-GB"/>
        </w:rPr>
        <w:t>Leasys</w:t>
      </w:r>
      <w:proofErr w:type="spellEnd"/>
      <w:r w:rsidRPr="006377C8">
        <w:rPr>
          <w:rFonts w:ascii="Arial" w:eastAsia="Times New Roman" w:hAnsi="Arial" w:cs="Arial"/>
          <w:i/>
          <w:iCs/>
          <w:sz w:val="22"/>
          <w:szCs w:val="22"/>
          <w:lang w:val="en-GB"/>
        </w:rPr>
        <w:t>. Powered by our diversity, we lead the way the world moves – aspiring to become the greatest sustainable mobility tech company, not the biggest, while creating added value for all stakeholders as well as the communities in which it operates. For more information, visit www.stellantis.com.</w:t>
      </w:r>
      <w:bookmarkEnd w:id="1"/>
    </w:p>
    <w:bookmarkEnd w:id="0"/>
    <w:p w14:paraId="4B1252EB" w14:textId="77777777" w:rsidR="009D782E" w:rsidRPr="006377C8" w:rsidRDefault="009D782E" w:rsidP="00FE0C2B">
      <w:pPr>
        <w:pBdr>
          <w:top w:val="nil"/>
          <w:left w:val="nil"/>
          <w:bottom w:val="nil"/>
          <w:right w:val="nil"/>
          <w:between w:val="nil"/>
        </w:pBdr>
        <w:spacing w:after="0"/>
        <w:rPr>
          <w:rFonts w:ascii="Arial" w:eastAsia="Arial" w:hAnsi="Arial" w:cs="Arial"/>
          <w:i/>
          <w:iCs/>
          <w:color w:val="000000"/>
          <w:sz w:val="22"/>
          <w:szCs w:val="22"/>
          <w:lang w:val="en-GB"/>
        </w:rPr>
      </w:pPr>
    </w:p>
    <w:p w14:paraId="454AE94A" w14:textId="2BC77F47" w:rsidR="009D782E" w:rsidRPr="006377C8" w:rsidRDefault="009D782E" w:rsidP="00FE0C2B">
      <w:pPr>
        <w:pBdr>
          <w:top w:val="nil"/>
          <w:left w:val="nil"/>
          <w:bottom w:val="nil"/>
          <w:right w:val="nil"/>
          <w:between w:val="nil"/>
        </w:pBdr>
        <w:spacing w:after="0"/>
        <w:rPr>
          <w:rFonts w:ascii="Arial" w:eastAsia="Arial" w:hAnsi="Arial" w:cs="Arial"/>
          <w:i/>
          <w:iCs/>
          <w:color w:val="000000"/>
          <w:sz w:val="22"/>
          <w:szCs w:val="22"/>
          <w:lang w:val="en-GB"/>
        </w:rPr>
      </w:pPr>
      <w:bookmarkStart w:id="2" w:name="_heading=h.gjdgxs" w:colFirst="0" w:colLast="0"/>
      <w:bookmarkEnd w:id="2"/>
      <w:r w:rsidRPr="006377C8">
        <w:rPr>
          <w:rFonts w:ascii="Arial" w:eastAsia="Arial" w:hAnsi="Arial" w:cs="Arial"/>
          <w:b/>
          <w:i/>
          <w:iCs/>
          <w:color w:val="000000"/>
          <w:sz w:val="22"/>
          <w:szCs w:val="22"/>
          <w:lang w:val="en-GB"/>
        </w:rPr>
        <w:t xml:space="preserve">About </w:t>
      </w:r>
      <w:r w:rsidR="005062F7" w:rsidRPr="006377C8">
        <w:rPr>
          <w:rFonts w:ascii="Arial" w:eastAsia="Arial" w:hAnsi="Arial" w:cs="Arial"/>
          <w:b/>
          <w:i/>
          <w:iCs/>
          <w:color w:val="000000"/>
          <w:sz w:val="22"/>
          <w:szCs w:val="22"/>
          <w:lang w:val="en-GB"/>
        </w:rPr>
        <w:t>Vulcan</w:t>
      </w:r>
    </w:p>
    <w:p w14:paraId="295F216C" w14:textId="51F3B512" w:rsidR="00DF61C4" w:rsidRPr="00AC67D2" w:rsidRDefault="00A51231" w:rsidP="00FE0C2B">
      <w:pPr>
        <w:spacing w:after="0"/>
        <w:rPr>
          <w:rFonts w:ascii="Arial" w:eastAsia="Times New Roman" w:hAnsi="Arial" w:cs="Arial"/>
          <w:i/>
          <w:iCs/>
          <w:sz w:val="22"/>
          <w:szCs w:val="22"/>
          <w:lang w:val="en-GB"/>
        </w:rPr>
      </w:pPr>
      <w:r w:rsidRPr="00AC67D2">
        <w:rPr>
          <w:rFonts w:ascii="Arial" w:eastAsia="Times New Roman" w:hAnsi="Arial" w:cs="Arial"/>
          <w:i/>
          <w:iCs/>
          <w:sz w:val="22"/>
          <w:szCs w:val="22"/>
          <w:lang w:val="en-GB"/>
        </w:rPr>
        <w:t xml:space="preserve">Founded in 2018, Vulcan’s unique Zero Carbon Lithium™ Project aims to decarbonise lithium production, through developing the world’s first net carbon neutral business, with the co-production of renewable geothermal energy on a mass scale. By adapting existing technologies to efficiently extract lithium from geothermal brine, Vulcan aims to deliver a local source of sustainable lithium for Europe, built around a net zero carbon strategy with strict exclusion of fossil fuels. Already an operational renewable energy producer, Vulcan will also provide renewable electricity and heat to local communities. </w:t>
      </w:r>
      <w:r w:rsidRPr="00AC67D2">
        <w:rPr>
          <w:rFonts w:ascii="Arial" w:eastAsia="Times New Roman" w:hAnsi="Arial" w:cs="Arial"/>
          <w:i/>
          <w:iCs/>
          <w:sz w:val="22"/>
          <w:szCs w:val="22"/>
          <w:lang w:val="en-GB"/>
        </w:rPr>
        <w:lastRenderedPageBreak/>
        <w:t>Vulcan’s combined geothermal energy and lithium resource is the largest in Europe18F4, with license areas focused on the Upper Rhine Valley, Germany. Strategically placed in the heart of the European electric vehicle market to decarbonise the supply chain, Vulcan is rapidly advancing the Zero Carbon Lithium™ Project to target timely market entry, with the ability to expand to meet the unprecedented demand that is building in the European markets. Guided by our Values of Integrity, Leadership, Future-focused and Sustainability, and united by a passion for environmentalism and leveraging scientific solutions, Vulcan has a unique, world-leading scientific and commercial team in the fields of lithium chemicals and geothermal renewable energy. Vulcan is committed to partnering with organisations that share its decarbonisation ambitions and has binding lithium offtake agreements with some of the largest cathode, battery, and automakers in the world. As a motivated disruptor, Vulcan aims to leverage its multidisciplinary expert team, leading geothermal technology and position in the European EV supply chain to be a global leader in producing zero fossil fuel, net carbon neutral lithium while being nature positive. Vulcan aims to be the largest, most preferred, strategic supplier of lithium chemicals and renewable power and heating from Europe, for Europe; to empower a net zero carbon future.</w:t>
      </w:r>
    </w:p>
    <w:p w14:paraId="01B7AA2F" w14:textId="77777777" w:rsidR="006152A9" w:rsidRPr="006377C8" w:rsidRDefault="006152A9" w:rsidP="005D025A">
      <w:pPr>
        <w:tabs>
          <w:tab w:val="left" w:pos="2592"/>
        </w:tabs>
        <w:spacing w:after="0"/>
        <w:rPr>
          <w:rFonts w:ascii="Arial" w:eastAsia="Arial" w:hAnsi="Arial" w:cs="Arial"/>
          <w:b/>
          <w:sz w:val="22"/>
          <w:szCs w:val="22"/>
          <w:lang w:val="en-GB"/>
        </w:rPr>
      </w:pPr>
      <w:bookmarkStart w:id="3" w:name="_Hlk104885869"/>
    </w:p>
    <w:p w14:paraId="54624D13" w14:textId="77777777" w:rsidR="001350F0" w:rsidRDefault="001350F0" w:rsidP="005D025A">
      <w:pPr>
        <w:tabs>
          <w:tab w:val="left" w:pos="2592"/>
        </w:tabs>
        <w:spacing w:after="0"/>
        <w:rPr>
          <w:rFonts w:ascii="Arial" w:eastAsia="Arial" w:hAnsi="Arial" w:cs="Arial"/>
          <w:b/>
          <w:sz w:val="22"/>
          <w:szCs w:val="22"/>
          <w:lang w:val="en-GB"/>
        </w:rPr>
      </w:pPr>
    </w:p>
    <w:p w14:paraId="0DA92EAB" w14:textId="77777777" w:rsidR="001350F0" w:rsidRDefault="001350F0" w:rsidP="005D025A">
      <w:pPr>
        <w:tabs>
          <w:tab w:val="left" w:pos="2592"/>
        </w:tabs>
        <w:spacing w:after="0"/>
        <w:rPr>
          <w:rFonts w:ascii="Arial" w:eastAsia="Arial" w:hAnsi="Arial" w:cs="Arial"/>
          <w:b/>
          <w:sz w:val="22"/>
          <w:szCs w:val="22"/>
          <w:lang w:val="en-GB"/>
        </w:rPr>
      </w:pPr>
    </w:p>
    <w:p w14:paraId="1E4380B1" w14:textId="77777777" w:rsidR="001350F0" w:rsidRDefault="001350F0" w:rsidP="005D025A">
      <w:pPr>
        <w:tabs>
          <w:tab w:val="left" w:pos="2592"/>
        </w:tabs>
        <w:spacing w:after="0"/>
        <w:rPr>
          <w:rFonts w:ascii="Arial" w:eastAsia="Arial" w:hAnsi="Arial" w:cs="Arial"/>
          <w:b/>
          <w:sz w:val="22"/>
          <w:szCs w:val="22"/>
          <w:lang w:val="en-GB"/>
        </w:rPr>
      </w:pPr>
    </w:p>
    <w:p w14:paraId="049657B9" w14:textId="7E829280" w:rsidR="005D025A" w:rsidRPr="00B14277" w:rsidRDefault="005C5482" w:rsidP="005D025A">
      <w:pPr>
        <w:tabs>
          <w:tab w:val="left" w:pos="2592"/>
        </w:tabs>
        <w:spacing w:after="0"/>
        <w:rPr>
          <w:rFonts w:ascii="Arial" w:eastAsia="Arial" w:hAnsi="Arial" w:cs="Arial"/>
          <w:b/>
          <w:sz w:val="20"/>
          <w:szCs w:val="20"/>
          <w:lang w:val="fr-FR"/>
        </w:rPr>
      </w:pPr>
      <w:proofErr w:type="gramStart"/>
      <w:r w:rsidRPr="002227F5">
        <w:rPr>
          <w:rFonts w:ascii="Arial" w:eastAsia="Arial" w:hAnsi="Arial" w:cs="Arial"/>
          <w:b/>
          <w:sz w:val="20"/>
          <w:szCs w:val="20"/>
          <w:lang w:val="fr-FR"/>
        </w:rPr>
        <w:t>C</w:t>
      </w:r>
      <w:r w:rsidR="005D025A" w:rsidRPr="00B14277">
        <w:rPr>
          <w:rFonts w:ascii="Arial" w:eastAsia="Arial" w:hAnsi="Arial" w:cs="Arial"/>
          <w:b/>
          <w:sz w:val="20"/>
          <w:szCs w:val="20"/>
          <w:lang w:val="fr-FR"/>
        </w:rPr>
        <w:t>ontacts:</w:t>
      </w:r>
      <w:proofErr w:type="gramEnd"/>
    </w:p>
    <w:p w14:paraId="16B01A31" w14:textId="77777777" w:rsidR="005D025A" w:rsidRPr="00B14277" w:rsidRDefault="005D025A" w:rsidP="005D025A">
      <w:pPr>
        <w:tabs>
          <w:tab w:val="left" w:pos="2592"/>
        </w:tabs>
        <w:spacing w:after="0"/>
        <w:rPr>
          <w:rFonts w:ascii="Arial" w:eastAsia="Arial" w:hAnsi="Arial" w:cs="Arial"/>
          <w:b/>
          <w:sz w:val="20"/>
          <w:szCs w:val="20"/>
          <w:lang w:val="fr-FR"/>
        </w:rPr>
      </w:pPr>
    </w:p>
    <w:p w14:paraId="7CE9964D" w14:textId="77777777" w:rsidR="005D025A" w:rsidRPr="00B14277" w:rsidRDefault="005D025A" w:rsidP="005D025A">
      <w:pPr>
        <w:tabs>
          <w:tab w:val="left" w:pos="2592"/>
        </w:tabs>
        <w:spacing w:after="0"/>
        <w:rPr>
          <w:rFonts w:ascii="Arial" w:eastAsia="Arial" w:hAnsi="Arial" w:cs="Arial"/>
          <w:b/>
          <w:bCs/>
          <w:sz w:val="20"/>
          <w:szCs w:val="20"/>
          <w:lang w:val="fr-FR"/>
        </w:rPr>
      </w:pPr>
      <w:bookmarkStart w:id="4" w:name="_Hlk115941120"/>
      <w:r w:rsidRPr="00B14277">
        <w:rPr>
          <w:rFonts w:ascii="Arial" w:eastAsia="Arial" w:hAnsi="Arial" w:cs="Arial"/>
          <w:b/>
          <w:bCs/>
          <w:sz w:val="20"/>
          <w:szCs w:val="20"/>
          <w:lang w:val="fr-FR"/>
        </w:rPr>
        <w:t>Stellantis</w:t>
      </w:r>
    </w:p>
    <w:p w14:paraId="057C7C1B" w14:textId="77777777" w:rsidR="005D025A" w:rsidRPr="00B14277" w:rsidRDefault="005D025A" w:rsidP="005D025A">
      <w:pPr>
        <w:tabs>
          <w:tab w:val="left" w:pos="2592"/>
        </w:tabs>
        <w:spacing w:after="0"/>
        <w:rPr>
          <w:rFonts w:ascii="Arial" w:eastAsia="Arial" w:hAnsi="Arial" w:cs="Arial"/>
          <w:b/>
          <w:bCs/>
          <w:sz w:val="20"/>
          <w:szCs w:val="20"/>
          <w:lang w:val="fr-FR"/>
        </w:rPr>
      </w:pPr>
      <w:proofErr w:type="spellStart"/>
      <w:r w:rsidRPr="00B14277">
        <w:rPr>
          <w:rFonts w:ascii="Arial" w:eastAsia="Arial" w:hAnsi="Arial" w:cs="Arial"/>
          <w:b/>
          <w:bCs/>
          <w:sz w:val="20"/>
          <w:szCs w:val="20"/>
          <w:lang w:val="fr-FR"/>
        </w:rPr>
        <w:t>Fernão</w:t>
      </w:r>
      <w:proofErr w:type="spellEnd"/>
      <w:r w:rsidRPr="00B14277">
        <w:rPr>
          <w:rFonts w:ascii="Arial" w:eastAsia="Arial" w:hAnsi="Arial" w:cs="Arial"/>
          <w:b/>
          <w:bCs/>
          <w:sz w:val="20"/>
          <w:szCs w:val="20"/>
          <w:lang w:val="fr-FR"/>
        </w:rPr>
        <w:t xml:space="preserve"> Silveira </w:t>
      </w:r>
    </w:p>
    <w:p w14:paraId="13B1C9B7" w14:textId="723B30D5" w:rsidR="005D025A" w:rsidRPr="00B14277" w:rsidRDefault="00D40EE8" w:rsidP="005D025A">
      <w:pPr>
        <w:tabs>
          <w:tab w:val="left" w:pos="2592"/>
        </w:tabs>
        <w:spacing w:after="0"/>
        <w:rPr>
          <w:rFonts w:ascii="Arial" w:eastAsia="Arial" w:hAnsi="Arial" w:cs="Arial"/>
          <w:bCs/>
          <w:sz w:val="20"/>
          <w:szCs w:val="20"/>
          <w:lang w:val="fr-FR"/>
        </w:rPr>
      </w:pPr>
      <w:r w:rsidRPr="002227F5">
        <w:rPr>
          <w:rFonts w:ascii="Arial" w:eastAsia="Arial" w:hAnsi="Arial" w:cs="Arial"/>
          <w:bCs/>
          <w:sz w:val="20"/>
          <w:szCs w:val="20"/>
          <w:lang w:val="fr-FR"/>
        </w:rPr>
        <w:t xml:space="preserve">Stellantis </w:t>
      </w:r>
      <w:r w:rsidR="005D025A" w:rsidRPr="00B14277">
        <w:rPr>
          <w:rFonts w:ascii="Arial" w:eastAsia="Arial" w:hAnsi="Arial" w:cs="Arial"/>
          <w:bCs/>
          <w:sz w:val="20"/>
          <w:szCs w:val="20"/>
          <w:lang w:val="fr-FR"/>
        </w:rPr>
        <w:t xml:space="preserve">Global Communications </w:t>
      </w:r>
    </w:p>
    <w:p w14:paraId="269423E9" w14:textId="77777777" w:rsidR="005D025A" w:rsidRPr="002227F5" w:rsidRDefault="005D025A" w:rsidP="005D025A">
      <w:pPr>
        <w:tabs>
          <w:tab w:val="left" w:pos="2592"/>
        </w:tabs>
        <w:spacing w:after="0"/>
        <w:rPr>
          <w:rFonts w:ascii="Arial" w:eastAsia="Arial" w:hAnsi="Arial" w:cs="Arial"/>
          <w:bCs/>
          <w:sz w:val="20"/>
          <w:szCs w:val="20"/>
          <w:lang w:val="de-DE"/>
        </w:rPr>
      </w:pPr>
      <w:r w:rsidRPr="002227F5">
        <w:rPr>
          <w:rFonts w:ascii="Arial" w:eastAsia="Arial" w:hAnsi="Arial" w:cs="Arial"/>
          <w:bCs/>
          <w:sz w:val="20"/>
          <w:szCs w:val="20"/>
          <w:lang w:val="de-DE"/>
        </w:rPr>
        <w:t>+31 6 43 25 43 41</w:t>
      </w:r>
    </w:p>
    <w:p w14:paraId="1C325E7D" w14:textId="47BD6A2F" w:rsidR="005D025A" w:rsidRPr="002227F5" w:rsidRDefault="005D025A" w:rsidP="005D025A">
      <w:pPr>
        <w:tabs>
          <w:tab w:val="left" w:pos="2592"/>
        </w:tabs>
        <w:spacing w:after="0"/>
        <w:rPr>
          <w:rFonts w:ascii="Arial" w:eastAsia="Arial" w:hAnsi="Arial" w:cs="Arial"/>
          <w:bCs/>
          <w:sz w:val="20"/>
          <w:szCs w:val="20"/>
          <w:lang w:val="de-DE"/>
        </w:rPr>
      </w:pPr>
      <w:r w:rsidRPr="002227F5">
        <w:rPr>
          <w:rFonts w:ascii="Arial" w:eastAsia="Arial" w:hAnsi="Arial" w:cs="Arial"/>
          <w:bCs/>
          <w:sz w:val="20"/>
          <w:szCs w:val="20"/>
          <w:lang w:val="de-DE"/>
        </w:rPr>
        <w:t xml:space="preserve">fernao.silveira@stellantis.com </w:t>
      </w:r>
    </w:p>
    <w:p w14:paraId="489F69C3" w14:textId="77777777" w:rsidR="005C5482" w:rsidRPr="002227F5" w:rsidRDefault="005C5482" w:rsidP="005D025A">
      <w:pPr>
        <w:tabs>
          <w:tab w:val="left" w:pos="2592"/>
        </w:tabs>
        <w:spacing w:after="0"/>
        <w:rPr>
          <w:rFonts w:ascii="Arial" w:eastAsia="Arial" w:hAnsi="Arial" w:cs="Arial"/>
          <w:bCs/>
          <w:sz w:val="20"/>
          <w:szCs w:val="20"/>
          <w:lang w:val="de-DE"/>
        </w:rPr>
      </w:pPr>
    </w:p>
    <w:p w14:paraId="13942606" w14:textId="0FBF950C" w:rsidR="00D40EE8" w:rsidRPr="002227F5" w:rsidRDefault="00D40EE8" w:rsidP="005D025A">
      <w:pPr>
        <w:tabs>
          <w:tab w:val="left" w:pos="2592"/>
        </w:tabs>
        <w:spacing w:after="0"/>
        <w:rPr>
          <w:rFonts w:ascii="Arial" w:eastAsia="Arial" w:hAnsi="Arial" w:cs="Arial"/>
          <w:b/>
          <w:bCs/>
          <w:sz w:val="20"/>
          <w:szCs w:val="20"/>
          <w:lang w:val="de-DE"/>
        </w:rPr>
      </w:pPr>
      <w:r w:rsidRPr="002227F5">
        <w:rPr>
          <w:rFonts w:ascii="Arial" w:eastAsia="Arial" w:hAnsi="Arial" w:cs="Arial"/>
          <w:b/>
          <w:bCs/>
          <w:sz w:val="20"/>
          <w:szCs w:val="20"/>
          <w:lang w:val="de-DE"/>
        </w:rPr>
        <w:t xml:space="preserve">Valerie </w:t>
      </w:r>
      <w:proofErr w:type="spellStart"/>
      <w:r w:rsidRPr="002227F5">
        <w:rPr>
          <w:rFonts w:ascii="Arial" w:eastAsia="Arial" w:hAnsi="Arial" w:cs="Arial"/>
          <w:b/>
          <w:bCs/>
          <w:sz w:val="20"/>
          <w:szCs w:val="20"/>
          <w:lang w:val="de-DE"/>
        </w:rPr>
        <w:t>Gillot</w:t>
      </w:r>
      <w:proofErr w:type="spellEnd"/>
    </w:p>
    <w:p w14:paraId="43C599F1" w14:textId="019BCC6F" w:rsidR="00D40EE8" w:rsidRPr="00B14277" w:rsidRDefault="00D40EE8" w:rsidP="005D025A">
      <w:pPr>
        <w:tabs>
          <w:tab w:val="left" w:pos="2592"/>
        </w:tabs>
        <w:spacing w:after="0"/>
        <w:rPr>
          <w:rFonts w:ascii="Arial" w:eastAsia="Arial" w:hAnsi="Arial" w:cs="Arial"/>
          <w:sz w:val="20"/>
          <w:szCs w:val="20"/>
          <w:lang w:val="de-DE"/>
        </w:rPr>
      </w:pPr>
      <w:r w:rsidRPr="002227F5">
        <w:rPr>
          <w:rFonts w:ascii="Arial" w:eastAsia="Arial" w:hAnsi="Arial" w:cs="Arial"/>
          <w:sz w:val="20"/>
          <w:szCs w:val="20"/>
          <w:lang w:val="de-DE"/>
        </w:rPr>
        <w:t xml:space="preserve">Stellantis </w:t>
      </w:r>
      <w:r w:rsidRPr="00B14277">
        <w:rPr>
          <w:rFonts w:ascii="Arial" w:eastAsia="Arial" w:hAnsi="Arial" w:cs="Arial"/>
          <w:sz w:val="20"/>
          <w:szCs w:val="20"/>
          <w:lang w:val="de-DE"/>
        </w:rPr>
        <w:t>France Communications</w:t>
      </w:r>
    </w:p>
    <w:p w14:paraId="1B1BD4B5" w14:textId="77777777" w:rsidR="00D40EE8" w:rsidRPr="002227F5" w:rsidRDefault="00D40EE8" w:rsidP="005D025A">
      <w:pPr>
        <w:tabs>
          <w:tab w:val="left" w:pos="2592"/>
        </w:tabs>
        <w:spacing w:after="0"/>
        <w:rPr>
          <w:rFonts w:ascii="Arial" w:eastAsia="Arial" w:hAnsi="Arial" w:cs="Arial"/>
          <w:bCs/>
          <w:sz w:val="20"/>
          <w:szCs w:val="20"/>
          <w:lang w:val="de-DE"/>
        </w:rPr>
      </w:pPr>
      <w:r w:rsidRPr="002227F5">
        <w:rPr>
          <w:rFonts w:ascii="Arial" w:eastAsia="Arial" w:hAnsi="Arial" w:cs="Arial"/>
          <w:bCs/>
          <w:sz w:val="20"/>
          <w:szCs w:val="20"/>
          <w:lang w:val="de-DE"/>
        </w:rPr>
        <w:t>+33 6 83 92 92 96</w:t>
      </w:r>
    </w:p>
    <w:p w14:paraId="530DE8AE" w14:textId="46D87CE7" w:rsidR="00D40EE8" w:rsidRPr="002227F5" w:rsidRDefault="005C5482" w:rsidP="005D025A">
      <w:pPr>
        <w:tabs>
          <w:tab w:val="left" w:pos="2592"/>
        </w:tabs>
        <w:spacing w:after="0"/>
        <w:rPr>
          <w:rFonts w:ascii="Arial" w:eastAsia="Arial" w:hAnsi="Arial" w:cs="Arial"/>
          <w:bCs/>
          <w:sz w:val="20"/>
          <w:szCs w:val="20"/>
          <w:lang w:val="de-DE"/>
        </w:rPr>
      </w:pPr>
      <w:r w:rsidRPr="00B14277">
        <w:rPr>
          <w:rFonts w:ascii="Arial" w:hAnsi="Arial" w:cs="Arial"/>
          <w:sz w:val="20"/>
          <w:szCs w:val="20"/>
          <w:lang w:val="de-DE"/>
        </w:rPr>
        <w:t>valerie.gillot@stellantis.com</w:t>
      </w:r>
    </w:p>
    <w:bookmarkEnd w:id="4"/>
    <w:p w14:paraId="1BE2CB9D" w14:textId="77777777" w:rsidR="00587BA7" w:rsidRPr="002227F5" w:rsidRDefault="00587BA7" w:rsidP="00206526">
      <w:pPr>
        <w:tabs>
          <w:tab w:val="left" w:pos="2592"/>
        </w:tabs>
        <w:spacing w:after="0"/>
        <w:rPr>
          <w:rFonts w:ascii="Arial" w:eastAsia="Arial" w:hAnsi="Arial" w:cs="Arial"/>
          <w:b/>
          <w:bCs/>
          <w:sz w:val="20"/>
          <w:szCs w:val="20"/>
          <w:lang w:val="de-DE"/>
        </w:rPr>
      </w:pPr>
    </w:p>
    <w:p w14:paraId="1851D909" w14:textId="20208D8B" w:rsidR="00206526" w:rsidRPr="002227F5" w:rsidRDefault="005062F7" w:rsidP="00206526">
      <w:pPr>
        <w:tabs>
          <w:tab w:val="left" w:pos="2592"/>
        </w:tabs>
        <w:spacing w:after="0"/>
        <w:rPr>
          <w:rFonts w:ascii="Arial" w:eastAsia="Arial" w:hAnsi="Arial" w:cs="Arial"/>
          <w:b/>
          <w:bCs/>
          <w:sz w:val="20"/>
          <w:szCs w:val="20"/>
          <w:lang w:val="de-DE"/>
        </w:rPr>
      </w:pPr>
      <w:r w:rsidRPr="002227F5">
        <w:rPr>
          <w:rFonts w:ascii="Arial" w:eastAsia="Arial" w:hAnsi="Arial" w:cs="Arial"/>
          <w:b/>
          <w:bCs/>
          <w:sz w:val="20"/>
          <w:szCs w:val="20"/>
          <w:lang w:val="de-DE"/>
        </w:rPr>
        <w:t>Vulcan</w:t>
      </w:r>
    </w:p>
    <w:p w14:paraId="3FA1BB50" w14:textId="77777777" w:rsidR="00A51231" w:rsidRPr="002227F5" w:rsidRDefault="00A51231" w:rsidP="00206526">
      <w:pPr>
        <w:tabs>
          <w:tab w:val="left" w:pos="2592"/>
        </w:tabs>
        <w:spacing w:after="0"/>
        <w:rPr>
          <w:rFonts w:ascii="Arial" w:eastAsia="Arial" w:hAnsi="Arial" w:cs="Arial"/>
          <w:b/>
          <w:bCs/>
          <w:sz w:val="20"/>
          <w:szCs w:val="20"/>
          <w:lang w:val="de-DE"/>
        </w:rPr>
      </w:pPr>
    </w:p>
    <w:p w14:paraId="3E0DA274" w14:textId="1B5A160B" w:rsidR="00A51231" w:rsidRPr="002227F5" w:rsidRDefault="00A51231" w:rsidP="00206526">
      <w:pPr>
        <w:tabs>
          <w:tab w:val="left" w:pos="2592"/>
        </w:tabs>
        <w:spacing w:after="0"/>
        <w:rPr>
          <w:rFonts w:ascii="Arial" w:eastAsia="Arial" w:hAnsi="Arial" w:cs="Arial"/>
          <w:b/>
          <w:bCs/>
          <w:sz w:val="20"/>
          <w:szCs w:val="20"/>
          <w:lang w:val="de-DE"/>
        </w:rPr>
      </w:pPr>
      <w:r w:rsidRPr="002227F5">
        <w:rPr>
          <w:rFonts w:ascii="Arial" w:eastAsia="Arial" w:hAnsi="Arial" w:cs="Arial"/>
          <w:b/>
          <w:bCs/>
          <w:sz w:val="20"/>
          <w:szCs w:val="20"/>
          <w:lang w:val="de-DE"/>
        </w:rPr>
        <w:t xml:space="preserve">International </w:t>
      </w:r>
    </w:p>
    <w:p w14:paraId="214AAA34" w14:textId="4595AF32" w:rsidR="00A51231" w:rsidRPr="002227F5" w:rsidRDefault="00A51231" w:rsidP="00206526">
      <w:pPr>
        <w:tabs>
          <w:tab w:val="left" w:pos="2592"/>
        </w:tabs>
        <w:spacing w:after="0"/>
        <w:rPr>
          <w:rFonts w:ascii="Arial" w:eastAsia="Arial" w:hAnsi="Arial" w:cs="Arial"/>
          <w:b/>
          <w:bCs/>
          <w:sz w:val="20"/>
          <w:szCs w:val="20"/>
          <w:lang w:val="de-DE"/>
        </w:rPr>
      </w:pPr>
      <w:r w:rsidRPr="002227F5">
        <w:rPr>
          <w:rFonts w:ascii="Arial" w:eastAsia="Arial" w:hAnsi="Arial" w:cs="Arial"/>
          <w:b/>
          <w:bCs/>
          <w:sz w:val="20"/>
          <w:szCs w:val="20"/>
          <w:lang w:val="de-DE"/>
        </w:rPr>
        <w:t xml:space="preserve">Annabel </w:t>
      </w:r>
      <w:proofErr w:type="spellStart"/>
      <w:r w:rsidRPr="002227F5">
        <w:rPr>
          <w:rFonts w:ascii="Arial" w:eastAsia="Arial" w:hAnsi="Arial" w:cs="Arial"/>
          <w:b/>
          <w:bCs/>
          <w:sz w:val="20"/>
          <w:szCs w:val="20"/>
          <w:lang w:val="de-DE"/>
        </w:rPr>
        <w:t>Roedhammer</w:t>
      </w:r>
      <w:proofErr w:type="spellEnd"/>
      <w:r w:rsidRPr="002227F5">
        <w:rPr>
          <w:rFonts w:ascii="Arial" w:eastAsia="Arial" w:hAnsi="Arial" w:cs="Arial"/>
          <w:b/>
          <w:bCs/>
          <w:sz w:val="20"/>
          <w:szCs w:val="20"/>
          <w:lang w:val="de-DE"/>
        </w:rPr>
        <w:t xml:space="preserve"> </w:t>
      </w:r>
    </w:p>
    <w:p w14:paraId="68A497BA" w14:textId="5CE5D629" w:rsidR="00A51231" w:rsidRPr="00B14277" w:rsidRDefault="00A51231" w:rsidP="00206526">
      <w:pPr>
        <w:tabs>
          <w:tab w:val="left" w:pos="2592"/>
        </w:tabs>
        <w:spacing w:after="0"/>
        <w:rPr>
          <w:rFonts w:ascii="Arial" w:eastAsia="Arial" w:hAnsi="Arial" w:cs="Arial"/>
          <w:sz w:val="20"/>
          <w:szCs w:val="20"/>
          <w:lang w:val="en-GB"/>
        </w:rPr>
      </w:pPr>
      <w:r w:rsidRPr="00B14277">
        <w:rPr>
          <w:rFonts w:ascii="Arial" w:eastAsia="Arial" w:hAnsi="Arial" w:cs="Arial"/>
          <w:sz w:val="20"/>
          <w:szCs w:val="20"/>
          <w:lang w:val="en-GB"/>
        </w:rPr>
        <w:t xml:space="preserve">Director Communications and Investor Relations </w:t>
      </w:r>
    </w:p>
    <w:p w14:paraId="10047EC5" w14:textId="226D3677" w:rsidR="00A51231" w:rsidRPr="002227F5" w:rsidRDefault="005C5482" w:rsidP="00A51231">
      <w:pPr>
        <w:spacing w:after="0"/>
        <w:rPr>
          <w:rFonts w:ascii="Arial" w:eastAsia="Arial" w:hAnsi="Arial" w:cs="Arial"/>
          <w:sz w:val="20"/>
          <w:szCs w:val="20"/>
          <w:lang w:val="en-GB"/>
        </w:rPr>
      </w:pPr>
      <w:r w:rsidRPr="00B14277">
        <w:rPr>
          <w:rFonts w:ascii="Arial" w:hAnsi="Arial" w:cs="Arial"/>
          <w:sz w:val="20"/>
          <w:szCs w:val="20"/>
        </w:rPr>
        <w:t>aroedhammer@v-er.eu</w:t>
      </w:r>
    </w:p>
    <w:p w14:paraId="075A3889" w14:textId="22B13C35" w:rsidR="00A51231" w:rsidRPr="002227F5" w:rsidRDefault="00A51231" w:rsidP="00A51231">
      <w:pPr>
        <w:spacing w:after="0"/>
        <w:rPr>
          <w:rFonts w:ascii="Arial" w:eastAsia="Arial" w:hAnsi="Arial" w:cs="Arial"/>
          <w:sz w:val="20"/>
          <w:szCs w:val="20"/>
          <w:lang w:val="en-GB"/>
        </w:rPr>
      </w:pPr>
      <w:r w:rsidRPr="002227F5">
        <w:rPr>
          <w:rFonts w:ascii="Arial" w:eastAsia="Arial" w:hAnsi="Arial" w:cs="Arial"/>
          <w:sz w:val="20"/>
          <w:szCs w:val="20"/>
          <w:lang w:val="en-GB"/>
        </w:rPr>
        <w:t>+49 1511 4101585</w:t>
      </w:r>
    </w:p>
    <w:bookmarkEnd w:id="3"/>
    <w:p w14:paraId="50134FD6" w14:textId="3D8F8EF9" w:rsidR="00A51231" w:rsidRPr="002227F5" w:rsidRDefault="00A51231" w:rsidP="00A51231">
      <w:pPr>
        <w:spacing w:after="0"/>
        <w:rPr>
          <w:rFonts w:ascii="Arial" w:eastAsia="Arial" w:hAnsi="Arial" w:cs="Arial"/>
          <w:sz w:val="20"/>
          <w:szCs w:val="20"/>
          <w:lang w:val="en-GB"/>
        </w:rPr>
      </w:pPr>
    </w:p>
    <w:p w14:paraId="6C772DF8" w14:textId="53431F04" w:rsidR="00A51231" w:rsidRPr="00B14277" w:rsidRDefault="00A51231" w:rsidP="00A51231">
      <w:pPr>
        <w:spacing w:after="0"/>
        <w:rPr>
          <w:rFonts w:ascii="Arial" w:eastAsia="Arial" w:hAnsi="Arial" w:cs="Arial"/>
          <w:b/>
          <w:bCs/>
          <w:sz w:val="20"/>
          <w:szCs w:val="20"/>
          <w:lang w:val="en-GB"/>
        </w:rPr>
      </w:pPr>
      <w:r w:rsidRPr="00B14277">
        <w:rPr>
          <w:rFonts w:ascii="Arial" w:eastAsia="Arial" w:hAnsi="Arial" w:cs="Arial"/>
          <w:b/>
          <w:bCs/>
          <w:sz w:val="20"/>
          <w:szCs w:val="20"/>
          <w:lang w:val="en-GB"/>
        </w:rPr>
        <w:t xml:space="preserve">Germany </w:t>
      </w:r>
    </w:p>
    <w:p w14:paraId="14C17A08" w14:textId="149FC348" w:rsidR="00A51231" w:rsidRPr="002227F5" w:rsidRDefault="00A51231" w:rsidP="00A51231">
      <w:pPr>
        <w:spacing w:after="0"/>
        <w:rPr>
          <w:rFonts w:ascii="Arial" w:eastAsia="Arial" w:hAnsi="Arial" w:cs="Arial"/>
          <w:sz w:val="20"/>
          <w:szCs w:val="20"/>
          <w:lang w:val="en-GB"/>
        </w:rPr>
      </w:pPr>
      <w:proofErr w:type="spellStart"/>
      <w:r w:rsidRPr="00B14277">
        <w:rPr>
          <w:rFonts w:ascii="Arial" w:eastAsia="Arial" w:hAnsi="Arial" w:cs="Arial"/>
          <w:sz w:val="20"/>
          <w:szCs w:val="20"/>
          <w:lang w:val="en-GB"/>
        </w:rPr>
        <w:t>Mareike</w:t>
      </w:r>
      <w:proofErr w:type="spellEnd"/>
      <w:r w:rsidRPr="00B14277">
        <w:rPr>
          <w:rFonts w:ascii="Arial" w:eastAsia="Arial" w:hAnsi="Arial" w:cs="Arial"/>
          <w:sz w:val="20"/>
          <w:szCs w:val="20"/>
          <w:lang w:val="en-GB"/>
        </w:rPr>
        <w:t xml:space="preserve"> </w:t>
      </w:r>
      <w:proofErr w:type="spellStart"/>
      <w:r w:rsidRPr="00B14277">
        <w:rPr>
          <w:rFonts w:ascii="Arial" w:eastAsia="Arial" w:hAnsi="Arial" w:cs="Arial"/>
          <w:sz w:val="20"/>
          <w:szCs w:val="20"/>
          <w:lang w:val="en-GB"/>
        </w:rPr>
        <w:t>Inhoff</w:t>
      </w:r>
      <w:proofErr w:type="spellEnd"/>
    </w:p>
    <w:p w14:paraId="5D733AA1" w14:textId="77777777" w:rsidR="00A51231" w:rsidRPr="00B14277" w:rsidRDefault="00A51231" w:rsidP="00A51231">
      <w:pPr>
        <w:spacing w:after="0"/>
        <w:rPr>
          <w:rFonts w:ascii="Arial" w:eastAsia="Arial" w:hAnsi="Arial" w:cs="Arial"/>
          <w:sz w:val="20"/>
          <w:szCs w:val="20"/>
          <w:lang w:val="fr-FR"/>
        </w:rPr>
      </w:pPr>
      <w:r w:rsidRPr="00B14277">
        <w:rPr>
          <w:rFonts w:ascii="Arial" w:eastAsia="Arial" w:hAnsi="Arial" w:cs="Arial"/>
          <w:sz w:val="20"/>
          <w:szCs w:val="20"/>
          <w:lang w:val="fr-FR"/>
        </w:rPr>
        <w:t>PR Manager</w:t>
      </w:r>
    </w:p>
    <w:p w14:paraId="289D1565" w14:textId="6D32398C" w:rsidR="00A51231" w:rsidRPr="00B14277" w:rsidRDefault="005C5482" w:rsidP="00A51231">
      <w:pPr>
        <w:spacing w:after="0"/>
        <w:rPr>
          <w:rFonts w:ascii="Arial" w:eastAsia="Arial" w:hAnsi="Arial" w:cs="Arial"/>
          <w:sz w:val="20"/>
          <w:szCs w:val="20"/>
          <w:lang w:val="fr-FR"/>
        </w:rPr>
      </w:pPr>
      <w:r w:rsidRPr="00B14277">
        <w:rPr>
          <w:rFonts w:ascii="Arial" w:hAnsi="Arial" w:cs="Arial"/>
          <w:sz w:val="20"/>
          <w:szCs w:val="20"/>
          <w:lang w:val="fr-FR"/>
        </w:rPr>
        <w:t>minhoff@v-er.eu</w:t>
      </w:r>
      <w:r w:rsidR="00A51231" w:rsidRPr="00B14277">
        <w:rPr>
          <w:rFonts w:ascii="Arial" w:eastAsia="Arial" w:hAnsi="Arial" w:cs="Arial"/>
          <w:sz w:val="20"/>
          <w:szCs w:val="20"/>
          <w:lang w:val="fr-FR"/>
        </w:rPr>
        <w:t xml:space="preserve"> </w:t>
      </w:r>
    </w:p>
    <w:p w14:paraId="650147C0" w14:textId="77777777" w:rsidR="00A51231" w:rsidRPr="00B14277" w:rsidRDefault="00A51231" w:rsidP="00A51231">
      <w:pPr>
        <w:spacing w:after="0"/>
        <w:rPr>
          <w:rFonts w:ascii="Arial" w:eastAsia="Arial" w:hAnsi="Arial" w:cs="Arial"/>
          <w:sz w:val="20"/>
          <w:szCs w:val="20"/>
          <w:lang w:val="fr-FR"/>
        </w:rPr>
      </w:pPr>
    </w:p>
    <w:p w14:paraId="243BF9F0" w14:textId="4A9D499C" w:rsidR="00A51231" w:rsidRPr="00B14277" w:rsidRDefault="00A51231" w:rsidP="00A51231">
      <w:pPr>
        <w:spacing w:after="0"/>
        <w:rPr>
          <w:rFonts w:ascii="Arial" w:eastAsia="Arial" w:hAnsi="Arial" w:cs="Arial"/>
          <w:b/>
          <w:bCs/>
          <w:sz w:val="20"/>
          <w:szCs w:val="20"/>
          <w:lang w:val="fr-FR"/>
        </w:rPr>
      </w:pPr>
      <w:r w:rsidRPr="00B14277">
        <w:rPr>
          <w:rFonts w:ascii="Arial" w:eastAsia="Arial" w:hAnsi="Arial" w:cs="Arial"/>
          <w:b/>
          <w:bCs/>
          <w:sz w:val="20"/>
          <w:szCs w:val="20"/>
          <w:lang w:val="fr-FR"/>
        </w:rPr>
        <w:t>France</w:t>
      </w:r>
    </w:p>
    <w:p w14:paraId="296B5091" w14:textId="201F20BB" w:rsidR="00A51231" w:rsidRPr="00B14277" w:rsidRDefault="00A51231" w:rsidP="00A51231">
      <w:pPr>
        <w:spacing w:after="0"/>
        <w:rPr>
          <w:rFonts w:ascii="Arial" w:eastAsia="Arial" w:hAnsi="Arial" w:cs="Arial"/>
          <w:sz w:val="20"/>
          <w:szCs w:val="20"/>
          <w:lang w:val="fr-FR"/>
        </w:rPr>
      </w:pPr>
      <w:r w:rsidRPr="00B14277">
        <w:rPr>
          <w:rFonts w:ascii="Arial" w:eastAsia="Arial" w:hAnsi="Arial" w:cs="Arial"/>
          <w:sz w:val="20"/>
          <w:szCs w:val="20"/>
          <w:lang w:val="fr-FR"/>
        </w:rPr>
        <w:t xml:space="preserve">Vincent Ledoux </w:t>
      </w:r>
      <w:proofErr w:type="spellStart"/>
      <w:r w:rsidRPr="00B14277">
        <w:rPr>
          <w:rFonts w:ascii="Arial" w:eastAsia="Arial" w:hAnsi="Arial" w:cs="Arial"/>
          <w:sz w:val="20"/>
          <w:szCs w:val="20"/>
          <w:lang w:val="fr-FR"/>
        </w:rPr>
        <w:t>Pedailles</w:t>
      </w:r>
      <w:proofErr w:type="spellEnd"/>
    </w:p>
    <w:p w14:paraId="3AD94B67" w14:textId="3AD6A606" w:rsidR="00A51231" w:rsidRPr="00B14277" w:rsidRDefault="005C5482" w:rsidP="00A51231">
      <w:pPr>
        <w:spacing w:after="0"/>
        <w:rPr>
          <w:rFonts w:ascii="Arial" w:eastAsia="Arial" w:hAnsi="Arial" w:cs="Arial"/>
          <w:sz w:val="20"/>
          <w:szCs w:val="20"/>
          <w:lang w:val="fr-FR"/>
        </w:rPr>
      </w:pPr>
      <w:r w:rsidRPr="00B14277">
        <w:rPr>
          <w:rFonts w:ascii="Arial" w:hAnsi="Arial" w:cs="Arial"/>
          <w:sz w:val="20"/>
          <w:szCs w:val="20"/>
          <w:lang w:val="fr-FR"/>
        </w:rPr>
        <w:t>vpedailles@v-er.eu</w:t>
      </w:r>
    </w:p>
    <w:p w14:paraId="4FDF1B1C" w14:textId="68323F80" w:rsidR="00A51231" w:rsidRPr="00150314" w:rsidRDefault="00A51231" w:rsidP="00A51231">
      <w:pPr>
        <w:spacing w:after="0"/>
        <w:rPr>
          <w:rFonts w:ascii="Arial" w:eastAsia="Arial" w:hAnsi="Arial" w:cs="Arial"/>
          <w:sz w:val="20"/>
          <w:szCs w:val="20"/>
        </w:rPr>
      </w:pPr>
      <w:r w:rsidRPr="00150314">
        <w:rPr>
          <w:rFonts w:ascii="Arial" w:eastAsia="Arial" w:hAnsi="Arial" w:cs="Arial"/>
          <w:sz w:val="20"/>
          <w:szCs w:val="20"/>
        </w:rPr>
        <w:t>+44 7551 522444</w:t>
      </w:r>
    </w:p>
    <w:p w14:paraId="5A1C8FB2" w14:textId="77777777" w:rsidR="00A51231" w:rsidRPr="00150314" w:rsidRDefault="00A51231" w:rsidP="00833540">
      <w:pPr>
        <w:spacing w:after="0"/>
        <w:rPr>
          <w:rFonts w:ascii="Arial" w:eastAsia="Arial" w:hAnsi="Arial" w:cs="Arial"/>
          <w:sz w:val="20"/>
          <w:szCs w:val="20"/>
        </w:rPr>
      </w:pPr>
    </w:p>
    <w:p w14:paraId="7F297DC1" w14:textId="75CA4E7F" w:rsidR="00833540" w:rsidRPr="00150314" w:rsidRDefault="00833540" w:rsidP="005062F7">
      <w:pPr>
        <w:spacing w:after="0"/>
        <w:rPr>
          <w:rFonts w:ascii="Arial" w:eastAsia="Arial" w:hAnsi="Arial" w:cs="Arial"/>
          <w:sz w:val="22"/>
          <w:szCs w:val="22"/>
        </w:rPr>
      </w:pPr>
    </w:p>
    <w:p w14:paraId="20242D88" w14:textId="26F3808A" w:rsidR="0078303E" w:rsidRPr="00150314" w:rsidRDefault="0078303E" w:rsidP="005062F7">
      <w:pPr>
        <w:spacing w:after="0"/>
        <w:rPr>
          <w:rFonts w:ascii="Arial" w:eastAsia="Arial" w:hAnsi="Arial" w:cs="Arial"/>
          <w:sz w:val="22"/>
          <w:szCs w:val="22"/>
        </w:rPr>
      </w:pPr>
    </w:p>
    <w:p w14:paraId="5F6E401F" w14:textId="77777777" w:rsidR="00E74AFE" w:rsidRPr="00150314" w:rsidRDefault="00E74AFE">
      <w:pPr>
        <w:rPr>
          <w:rFonts w:ascii="Arial" w:eastAsia="Arial" w:hAnsi="Arial" w:cs="Arial"/>
          <w:b/>
          <w:bCs/>
          <w:sz w:val="22"/>
          <w:szCs w:val="22"/>
        </w:rPr>
      </w:pPr>
      <w:r w:rsidRPr="00150314">
        <w:rPr>
          <w:rFonts w:ascii="Arial" w:eastAsia="Arial" w:hAnsi="Arial" w:cs="Arial"/>
          <w:b/>
          <w:bCs/>
          <w:sz w:val="22"/>
          <w:szCs w:val="22"/>
        </w:rPr>
        <w:br w:type="page"/>
      </w:r>
    </w:p>
    <w:p w14:paraId="7577515B" w14:textId="77777777" w:rsidR="001350F0" w:rsidRPr="00150314" w:rsidRDefault="001350F0" w:rsidP="00C611D9">
      <w:pPr>
        <w:spacing w:after="0"/>
        <w:rPr>
          <w:rFonts w:ascii="Arial" w:eastAsia="Arial" w:hAnsi="Arial" w:cs="Arial"/>
          <w:b/>
          <w:bCs/>
          <w:sz w:val="18"/>
          <w:szCs w:val="18"/>
        </w:rPr>
      </w:pPr>
    </w:p>
    <w:p w14:paraId="28F30632" w14:textId="77777777" w:rsidR="001350F0" w:rsidRPr="00150314" w:rsidRDefault="001350F0" w:rsidP="00C611D9">
      <w:pPr>
        <w:spacing w:after="0"/>
        <w:rPr>
          <w:rFonts w:ascii="Arial" w:eastAsia="Arial" w:hAnsi="Arial" w:cs="Arial"/>
          <w:b/>
          <w:bCs/>
          <w:sz w:val="18"/>
          <w:szCs w:val="18"/>
        </w:rPr>
      </w:pPr>
    </w:p>
    <w:p w14:paraId="0E329D2D" w14:textId="77777777" w:rsidR="00D40EE8" w:rsidRPr="00EE18C0" w:rsidRDefault="00D40EE8" w:rsidP="00D40EE8">
      <w:pPr>
        <w:rPr>
          <w:rFonts w:ascii="Arial" w:eastAsia="Arial" w:hAnsi="Arial" w:cs="Arial"/>
          <w:b/>
          <w:bCs/>
          <w:sz w:val="18"/>
          <w:szCs w:val="18"/>
        </w:rPr>
      </w:pPr>
      <w:r>
        <w:rPr>
          <w:rFonts w:ascii="Arial" w:eastAsia="Arial" w:hAnsi="Arial" w:cs="Arial"/>
          <w:b/>
          <w:bCs/>
          <w:sz w:val="18"/>
          <w:szCs w:val="18"/>
        </w:rPr>
        <w:t xml:space="preserve">STELLANTIS </w:t>
      </w:r>
      <w:r w:rsidRPr="00EE18C0">
        <w:rPr>
          <w:rFonts w:ascii="Arial" w:eastAsia="Arial" w:hAnsi="Arial" w:cs="Arial"/>
          <w:b/>
          <w:bCs/>
          <w:sz w:val="18"/>
          <w:szCs w:val="18"/>
        </w:rPr>
        <w:t>FORWARD-LOOKING STATEMENTS</w:t>
      </w:r>
    </w:p>
    <w:p w14:paraId="46C49306" w14:textId="4946DB5E" w:rsidR="00D40EE8" w:rsidRPr="00AE05E6" w:rsidRDefault="00D40EE8" w:rsidP="00D40EE8">
      <w:pPr>
        <w:rPr>
          <w:rFonts w:ascii="Arial" w:eastAsia="Arial" w:hAnsi="Arial" w:cs="Arial"/>
          <w:sz w:val="18"/>
          <w:szCs w:val="18"/>
        </w:rPr>
      </w:pPr>
      <w:r w:rsidRPr="00AE05E6">
        <w:rPr>
          <w:rFonts w:ascii="Arial" w:eastAsia="Arial" w:hAnsi="Arial" w:cs="Arial"/>
          <w:sz w:val="18"/>
          <w:szCs w:val="18"/>
        </w:rPr>
        <w:t xml:space="preserve">This communication contains forward-looking statements. </w:t>
      </w:r>
      <w:proofErr w:type="gramStart"/>
      <w:r w:rsidRPr="00AE05E6">
        <w:rPr>
          <w:rFonts w:ascii="Arial" w:eastAsia="Arial" w:hAnsi="Arial" w:cs="Arial"/>
          <w:sz w:val="18"/>
          <w:szCs w:val="18"/>
        </w:rPr>
        <w:t>In particular, statements</w:t>
      </w:r>
      <w:proofErr w:type="gramEnd"/>
      <w:r w:rsidRPr="00AE05E6">
        <w:rPr>
          <w:rFonts w:ascii="Arial" w:eastAsia="Arial" w:hAnsi="Arial" w:cs="Arial"/>
          <w:sz w:val="18"/>
          <w:szCs w:val="18"/>
        </w:rPr>
        <w:t xml:space="preserve"> regarding future events and anticipated results of operations, business strategies, the anticipated benefits of the proposed transaction, future financial and operating results, the anticipated closing date for the proposed transaction and other anticipated aspects of our operations or operating results are forward-looking statements. These statements may include terms such as “may”, “will”, “expect”, “could”, “should”, “intend”, “estimate”, “anticipate”, “believe”, “remain”, “on track”, “design”, “target”, “objective”, “goal”, “forecast”, “projection”, “outlook”, “prospects”, “plan”, or similar terms. Forward-looking statements are not guarantees of future performance. Rather, they are based on Stellantis’ current state of knowledge, future expectations and projections about future events and are by their nature, subject to inherent risks and uncertainties. They relate to events and depend on circumstances that may or may not occur or exist in the future and, as </w:t>
      </w:r>
      <w:proofErr w:type="spellStart"/>
      <w:r w:rsidRPr="00AE05E6">
        <w:rPr>
          <w:rFonts w:ascii="Arial" w:eastAsia="Arial" w:hAnsi="Arial" w:cs="Arial"/>
          <w:sz w:val="18"/>
          <w:szCs w:val="18"/>
        </w:rPr>
        <w:t>suh</w:t>
      </w:r>
      <w:proofErr w:type="spellEnd"/>
      <w:r w:rsidRPr="00AE05E6">
        <w:rPr>
          <w:rFonts w:ascii="Arial" w:eastAsia="Arial" w:hAnsi="Arial" w:cs="Arial"/>
          <w:sz w:val="18"/>
          <w:szCs w:val="18"/>
        </w:rPr>
        <w:t>, undue reliance should not be placed on them.</w:t>
      </w:r>
    </w:p>
    <w:p w14:paraId="012AAB38" w14:textId="42AC3194" w:rsidR="00D40EE8" w:rsidRPr="00AE05E6" w:rsidRDefault="00D40EE8" w:rsidP="00D40EE8">
      <w:pPr>
        <w:rPr>
          <w:rFonts w:ascii="Arial" w:eastAsia="Arial" w:hAnsi="Arial" w:cs="Arial"/>
          <w:sz w:val="18"/>
          <w:szCs w:val="18"/>
        </w:rPr>
      </w:pPr>
      <w:r w:rsidRPr="00AE05E6">
        <w:rPr>
          <w:rFonts w:ascii="Arial" w:eastAsia="Arial" w:hAnsi="Arial" w:cs="Arial"/>
          <w:sz w:val="18"/>
          <w:szCs w:val="18"/>
        </w:rPr>
        <w:t>Actual results may differ materially from those expressed in forward-looking statements as a result of a variety of factors, including: the impact of the COVID-19 pandemic, the ability of Stellantis to launch new products successfully and to maintain vehicle shipment volumes; changes in the global financial markets, general economic environment and changes in demand for automotive products, which is subject to cyclicality; changes in local economic and political conditions, changes in trade policy and the imposition of global and regional tariffs or tariffs targeted to the automotive industry, the enactment of tax reforms or other changes in tax laws and regulations; Stellantis’ ability to expand certain of their brands globally; its ability to offer innovative, attractive products; its ability to develop, manufacture and sell vehicles with advanced features including enhanced electrification, connectivity and autonomous-driving characteristics; various types of claims, lawsuits, governmental investigations and other contingencies, including product liability and warranty claims and environmental claims, investigations and lawsuits; material operating expenditures in relation to compliance with environmental, health and safety regulations; the intense level of competition in the automotive industry, which may increase due to consolidation; exposure to shortfalls in the funding of Stellantis’ defined benefit pension plans; the ability to provide or arrange for access to adequate financing for dealers and retail customers and associated risks related to the establishment and operations of financial services companies; the ability to access funding to execute Stellantis’ business plans and improve its businesses, financial condition and results of operations; a significant malfunction, disruption or security breach compromising information technology systems or the electronic control systems contained in Stellantis’ vehicles; Stellantis’ ability to realize anticipated benefits from joint venture arrangements; disruptions arising from political, social and economic instability; risks associated with our relationships with employees, dealers and suppliers; increases in costs, disruptions of supply or shortages of raw materials, parts, components and systems used in Stellantis’ vehicles; developments in labor and industrial relations and developments in applicable labor laws; exchange rate fluctuations, interest rate changes, credit risk and other market risks; political and civil unrest; earthquakes or other disasters; risks and other items described in the Company’s Annual Report on Form 20-F for the year ended December 31, 2022 and Current Reports on Form 6-K and amendments thereto filed with the SEC; and other risks and uncertainties.</w:t>
      </w:r>
    </w:p>
    <w:p w14:paraId="5CF73625" w14:textId="1B0C884A" w:rsidR="00D40EE8" w:rsidRPr="00AE05E6" w:rsidRDefault="00D40EE8" w:rsidP="00D40EE8">
      <w:pPr>
        <w:rPr>
          <w:rFonts w:ascii="Arial" w:eastAsia="Arial" w:hAnsi="Arial" w:cs="Arial"/>
          <w:sz w:val="18"/>
          <w:szCs w:val="18"/>
        </w:rPr>
      </w:pPr>
      <w:r w:rsidRPr="00AE05E6">
        <w:rPr>
          <w:rFonts w:ascii="Arial" w:eastAsia="Arial" w:hAnsi="Arial" w:cs="Arial"/>
          <w:sz w:val="18"/>
          <w:szCs w:val="18"/>
        </w:rPr>
        <w:t>Any forward-looking statements contained in this communication speak only as of the date of this document and Stellantis disclaims any obligation to update or revise publicly forward-looking statements. Further information concerning Stellantis and its businesses, including factors that could materially affect Stellantis’ financial results, is included in Stellantis’ reports and filings with the U.S. Securities and Exchange Commission and AFM.</w:t>
      </w:r>
    </w:p>
    <w:p w14:paraId="3C597C4F" w14:textId="77777777" w:rsidR="006152A9" w:rsidRPr="006377C8" w:rsidRDefault="006152A9" w:rsidP="007A4611">
      <w:pPr>
        <w:spacing w:after="0"/>
        <w:rPr>
          <w:rFonts w:ascii="Arial" w:eastAsiaTheme="minorEastAsia" w:hAnsi="Arial" w:cs="Arial"/>
          <w:b/>
          <w:sz w:val="18"/>
          <w:szCs w:val="18"/>
          <w:lang w:val="en-GB"/>
        </w:rPr>
      </w:pPr>
    </w:p>
    <w:p w14:paraId="6E4A0E69" w14:textId="641515E1" w:rsidR="007A4611" w:rsidRPr="006377C8" w:rsidRDefault="00412CF7" w:rsidP="007A4611">
      <w:pPr>
        <w:spacing w:after="0"/>
        <w:rPr>
          <w:rFonts w:ascii="Arial" w:eastAsiaTheme="minorEastAsia" w:hAnsi="Arial" w:cs="Arial"/>
          <w:b/>
          <w:sz w:val="18"/>
          <w:szCs w:val="18"/>
          <w:lang w:val="en-GB"/>
        </w:rPr>
      </w:pPr>
      <w:r w:rsidRPr="006377C8">
        <w:rPr>
          <w:rFonts w:ascii="Arial" w:eastAsiaTheme="minorEastAsia" w:hAnsi="Arial" w:cs="Arial"/>
          <w:b/>
          <w:sz w:val="18"/>
          <w:szCs w:val="18"/>
          <w:lang w:val="en-GB"/>
        </w:rPr>
        <w:t xml:space="preserve">VULCAN </w:t>
      </w:r>
      <w:r w:rsidR="00F1556C" w:rsidRPr="006377C8">
        <w:rPr>
          <w:rFonts w:ascii="Arial" w:eastAsiaTheme="minorEastAsia" w:hAnsi="Arial" w:cs="Arial"/>
          <w:b/>
          <w:sz w:val="18"/>
          <w:szCs w:val="18"/>
          <w:lang w:val="en-GB"/>
        </w:rPr>
        <w:t>DISCLAIMER</w:t>
      </w:r>
    </w:p>
    <w:p w14:paraId="2A17D2CC" w14:textId="77777777" w:rsidR="007A4611" w:rsidRPr="006377C8" w:rsidRDefault="007A4611" w:rsidP="007A4611">
      <w:pPr>
        <w:spacing w:after="0"/>
        <w:rPr>
          <w:rFonts w:ascii="Arial" w:eastAsiaTheme="minorEastAsia" w:hAnsi="Arial" w:cs="Arial"/>
          <w:i/>
          <w:iCs/>
          <w:sz w:val="18"/>
          <w:szCs w:val="18"/>
          <w:lang w:val="en-GB"/>
        </w:rPr>
      </w:pPr>
      <w:r w:rsidRPr="006377C8">
        <w:rPr>
          <w:rFonts w:ascii="Arial" w:eastAsiaTheme="minorEastAsia" w:hAnsi="Arial" w:cs="Arial"/>
          <w:i/>
          <w:iCs/>
          <w:sz w:val="18"/>
          <w:szCs w:val="18"/>
          <w:lang w:val="en-GB"/>
        </w:rPr>
        <w:t xml:space="preserve">Some of the statements appearing in this announcement may be </w:t>
      </w:r>
      <w:proofErr w:type="gramStart"/>
      <w:r w:rsidRPr="006377C8">
        <w:rPr>
          <w:rFonts w:ascii="Arial" w:eastAsiaTheme="minorEastAsia" w:hAnsi="Arial" w:cs="Arial"/>
          <w:i/>
          <w:iCs/>
          <w:sz w:val="18"/>
          <w:szCs w:val="18"/>
          <w:lang w:val="en-GB"/>
        </w:rPr>
        <w:t>in the nature of forward-looking</w:t>
      </w:r>
      <w:proofErr w:type="gramEnd"/>
      <w:r w:rsidRPr="006377C8">
        <w:rPr>
          <w:rFonts w:ascii="Arial" w:eastAsiaTheme="minorEastAsia" w:hAnsi="Arial" w:cs="Arial"/>
          <w:i/>
          <w:iCs/>
          <w:sz w:val="18"/>
          <w:szCs w:val="18"/>
          <w:lang w:val="en-GB"/>
        </w:rPr>
        <w:t xml:space="preserve"> statements. You should be aware that such statements are only predictions and are subject to inherent risks and uncertainties. Those risks and uncertainties include factors and risks specific to the industries in which Vulcan operates and proposes to operate as well as general economic conditions, prevailing exchange rates and interest rates and conditions in the financial markets, among other things. Actual events or results may differ materially from the events or results expressed or implied in any forward-looking statement. No forward-looking statement is a guarantee or representation as to future performance or any other future matters, which will be influenced by </w:t>
      </w:r>
      <w:proofErr w:type="gramStart"/>
      <w:r w:rsidRPr="006377C8">
        <w:rPr>
          <w:rFonts w:ascii="Arial" w:eastAsiaTheme="minorEastAsia" w:hAnsi="Arial" w:cs="Arial"/>
          <w:i/>
          <w:iCs/>
          <w:sz w:val="18"/>
          <w:szCs w:val="18"/>
          <w:lang w:val="en-GB"/>
        </w:rPr>
        <w:t>a number of</w:t>
      </w:r>
      <w:proofErr w:type="gramEnd"/>
      <w:r w:rsidRPr="006377C8">
        <w:rPr>
          <w:rFonts w:ascii="Arial" w:eastAsiaTheme="minorEastAsia" w:hAnsi="Arial" w:cs="Arial"/>
          <w:i/>
          <w:iCs/>
          <w:sz w:val="18"/>
          <w:szCs w:val="18"/>
          <w:lang w:val="en-GB"/>
        </w:rPr>
        <w:t xml:space="preserve"> factors and subject to various uncertainties and contingencies, many of which will be outside Vulcan’s control.</w:t>
      </w:r>
    </w:p>
    <w:p w14:paraId="6EFEB14D" w14:textId="77777777" w:rsidR="007A4611" w:rsidRPr="006377C8" w:rsidRDefault="007A4611" w:rsidP="007A4611">
      <w:pPr>
        <w:spacing w:after="0"/>
        <w:rPr>
          <w:rFonts w:ascii="Arial" w:eastAsiaTheme="minorEastAsia" w:hAnsi="Arial" w:cs="Arial"/>
          <w:i/>
          <w:iCs/>
          <w:sz w:val="18"/>
          <w:szCs w:val="18"/>
          <w:lang w:val="en-GB"/>
        </w:rPr>
      </w:pPr>
    </w:p>
    <w:p w14:paraId="45D1423D" w14:textId="4CD5EB2D" w:rsidR="001350F0" w:rsidRDefault="007A4611" w:rsidP="007A4611">
      <w:pPr>
        <w:spacing w:after="0"/>
        <w:rPr>
          <w:rFonts w:ascii="Arial" w:eastAsiaTheme="minorEastAsia" w:hAnsi="Arial" w:cs="Arial"/>
          <w:i/>
          <w:iCs/>
          <w:sz w:val="18"/>
          <w:szCs w:val="18"/>
          <w:lang w:val="en-GB"/>
        </w:rPr>
      </w:pPr>
      <w:r w:rsidRPr="006377C8">
        <w:rPr>
          <w:rFonts w:ascii="Arial" w:eastAsiaTheme="minorEastAsia" w:hAnsi="Arial" w:cs="Arial"/>
          <w:i/>
          <w:iCs/>
          <w:sz w:val="18"/>
          <w:szCs w:val="18"/>
          <w:lang w:val="en-GB"/>
        </w:rPr>
        <w:t xml:space="preserve">Vulcan does not undertake any obligation to update publicly or release any revisions to these forward-looking statements to reflect events or circumstances after today's date or to reflect the occurrence of unanticipated events. No representation or warranty, express or implied, is made as to the fairness, accuracy, completeness or correctness of the information, opinions or conclusions contained in this announcement. To the maximum extent permitted by law, none of Vulcan, its </w:t>
      </w:r>
      <w:proofErr w:type="gramStart"/>
      <w:r w:rsidRPr="006377C8">
        <w:rPr>
          <w:rFonts w:ascii="Arial" w:eastAsiaTheme="minorEastAsia" w:hAnsi="Arial" w:cs="Arial"/>
          <w:i/>
          <w:iCs/>
          <w:sz w:val="18"/>
          <w:szCs w:val="18"/>
          <w:lang w:val="en-GB"/>
        </w:rPr>
        <w:t>Directors</w:t>
      </w:r>
      <w:proofErr w:type="gramEnd"/>
      <w:r w:rsidRPr="006377C8">
        <w:rPr>
          <w:rFonts w:ascii="Arial" w:eastAsiaTheme="minorEastAsia" w:hAnsi="Arial" w:cs="Arial"/>
          <w:i/>
          <w:iCs/>
          <w:sz w:val="18"/>
          <w:szCs w:val="18"/>
          <w:lang w:val="en-GB"/>
        </w:rPr>
        <w:t>, employees, advisors or agents, nor any other person, accepts any liability for any loss arising from the use of the</w:t>
      </w:r>
    </w:p>
    <w:p w14:paraId="7FA40DF0" w14:textId="77777777" w:rsidR="001350F0" w:rsidRDefault="001350F0" w:rsidP="007A4611">
      <w:pPr>
        <w:spacing w:after="0"/>
        <w:rPr>
          <w:rFonts w:ascii="Arial" w:eastAsiaTheme="minorEastAsia" w:hAnsi="Arial" w:cs="Arial"/>
          <w:i/>
          <w:iCs/>
          <w:sz w:val="18"/>
          <w:szCs w:val="18"/>
          <w:lang w:val="en-GB"/>
        </w:rPr>
      </w:pPr>
    </w:p>
    <w:p w14:paraId="48AEE162" w14:textId="77777777" w:rsidR="001350F0" w:rsidRDefault="001350F0" w:rsidP="007A4611">
      <w:pPr>
        <w:spacing w:after="0"/>
        <w:rPr>
          <w:rFonts w:ascii="Arial" w:eastAsiaTheme="minorEastAsia" w:hAnsi="Arial" w:cs="Arial"/>
          <w:i/>
          <w:iCs/>
          <w:sz w:val="18"/>
          <w:szCs w:val="18"/>
          <w:lang w:val="en-GB"/>
        </w:rPr>
      </w:pPr>
    </w:p>
    <w:p w14:paraId="3BE4C4F8" w14:textId="780947DC" w:rsidR="007A4611" w:rsidRPr="006377C8" w:rsidRDefault="007A4611" w:rsidP="007A4611">
      <w:pPr>
        <w:spacing w:after="0"/>
        <w:rPr>
          <w:rFonts w:ascii="Arial" w:eastAsiaTheme="minorEastAsia" w:hAnsi="Arial" w:cs="Arial"/>
          <w:i/>
          <w:iCs/>
          <w:sz w:val="18"/>
          <w:szCs w:val="18"/>
          <w:lang w:val="en-GB"/>
        </w:rPr>
      </w:pPr>
      <w:r w:rsidRPr="006377C8">
        <w:rPr>
          <w:rFonts w:ascii="Arial" w:eastAsiaTheme="minorEastAsia" w:hAnsi="Arial" w:cs="Arial"/>
          <w:i/>
          <w:iCs/>
          <w:sz w:val="18"/>
          <w:szCs w:val="18"/>
          <w:lang w:val="en-GB"/>
        </w:rPr>
        <w:t>information contained in this announcement. You are cautioned not to place undue reliance on any forward-looking statement. The forward-looking statements in this announcement reflect views held only as at the date of this announcement.</w:t>
      </w:r>
    </w:p>
    <w:p w14:paraId="1D7A8A15" w14:textId="77777777" w:rsidR="00E74AFE" w:rsidRPr="006377C8" w:rsidRDefault="00E74AFE" w:rsidP="007A4611">
      <w:pPr>
        <w:spacing w:after="0"/>
        <w:rPr>
          <w:rFonts w:ascii="Arial" w:eastAsiaTheme="minorEastAsia" w:hAnsi="Arial" w:cs="Arial"/>
          <w:i/>
          <w:iCs/>
          <w:sz w:val="18"/>
          <w:szCs w:val="18"/>
          <w:lang w:val="en-GB"/>
        </w:rPr>
      </w:pPr>
    </w:p>
    <w:p w14:paraId="52652A72" w14:textId="77777777" w:rsidR="007A4611" w:rsidRPr="006377C8" w:rsidRDefault="007A4611" w:rsidP="007A4611">
      <w:pPr>
        <w:spacing w:after="0"/>
        <w:rPr>
          <w:rFonts w:ascii="Arial" w:eastAsiaTheme="minorEastAsia" w:hAnsi="Arial" w:cs="Arial"/>
          <w:i/>
          <w:iCs/>
          <w:sz w:val="18"/>
          <w:szCs w:val="18"/>
          <w:lang w:val="en-GB"/>
        </w:rPr>
      </w:pPr>
      <w:r w:rsidRPr="006377C8">
        <w:rPr>
          <w:rFonts w:ascii="Arial" w:eastAsiaTheme="minorEastAsia" w:hAnsi="Arial" w:cs="Arial"/>
          <w:i/>
          <w:iCs/>
          <w:sz w:val="18"/>
          <w:szCs w:val="18"/>
          <w:lang w:val="en-GB"/>
        </w:rPr>
        <w:t xml:space="preserve">This announcement is not an offer, </w:t>
      </w:r>
      <w:proofErr w:type="gramStart"/>
      <w:r w:rsidRPr="006377C8">
        <w:rPr>
          <w:rFonts w:ascii="Arial" w:eastAsiaTheme="minorEastAsia" w:hAnsi="Arial" w:cs="Arial"/>
          <w:i/>
          <w:iCs/>
          <w:sz w:val="18"/>
          <w:szCs w:val="18"/>
          <w:lang w:val="en-GB"/>
        </w:rPr>
        <w:t>invitation</w:t>
      </w:r>
      <w:proofErr w:type="gramEnd"/>
      <w:r w:rsidRPr="006377C8">
        <w:rPr>
          <w:rFonts w:ascii="Arial" w:eastAsiaTheme="minorEastAsia" w:hAnsi="Arial" w:cs="Arial"/>
          <w:i/>
          <w:iCs/>
          <w:sz w:val="18"/>
          <w:szCs w:val="18"/>
          <w:lang w:val="en-GB"/>
        </w:rPr>
        <w:t xml:space="preserve"> or recommendation to subscribe for, or purchase securities by Vulcan. Nor does this announcement constitute investment or financial product advice (nor tax, </w:t>
      </w:r>
      <w:proofErr w:type="gramStart"/>
      <w:r w:rsidRPr="006377C8">
        <w:rPr>
          <w:rFonts w:ascii="Arial" w:eastAsiaTheme="minorEastAsia" w:hAnsi="Arial" w:cs="Arial"/>
          <w:i/>
          <w:iCs/>
          <w:sz w:val="18"/>
          <w:szCs w:val="18"/>
          <w:lang w:val="en-GB"/>
        </w:rPr>
        <w:t>accounting</w:t>
      </w:r>
      <w:proofErr w:type="gramEnd"/>
      <w:r w:rsidRPr="006377C8">
        <w:rPr>
          <w:rFonts w:ascii="Arial" w:eastAsiaTheme="minorEastAsia" w:hAnsi="Arial" w:cs="Arial"/>
          <w:i/>
          <w:iCs/>
          <w:sz w:val="18"/>
          <w:szCs w:val="18"/>
          <w:lang w:val="en-GB"/>
        </w:rPr>
        <w:t xml:space="preserve"> or legal advice) and is not intended to be used for the basis of making an investment decision. Investors should obtain their own advice before making any investment decision.</w:t>
      </w:r>
    </w:p>
    <w:p w14:paraId="0E1A34C7" w14:textId="77777777" w:rsidR="007A4611" w:rsidRPr="006377C8" w:rsidRDefault="007A4611" w:rsidP="007A4611">
      <w:pPr>
        <w:spacing w:after="0"/>
        <w:rPr>
          <w:rFonts w:ascii="Arial" w:eastAsiaTheme="minorEastAsia" w:hAnsi="Arial" w:cs="Arial"/>
          <w:i/>
          <w:iCs/>
          <w:sz w:val="18"/>
          <w:szCs w:val="18"/>
          <w:lang w:val="en-GB"/>
        </w:rPr>
      </w:pPr>
    </w:p>
    <w:p w14:paraId="1E677636" w14:textId="77777777" w:rsidR="007A4611" w:rsidRPr="006377C8" w:rsidRDefault="007A4611" w:rsidP="007A4611">
      <w:pPr>
        <w:spacing w:after="0"/>
        <w:rPr>
          <w:rFonts w:ascii="Arial" w:eastAsiaTheme="minorEastAsia" w:hAnsi="Arial" w:cs="Arial"/>
          <w:i/>
          <w:iCs/>
          <w:sz w:val="18"/>
          <w:szCs w:val="18"/>
          <w:lang w:val="en-GB"/>
        </w:rPr>
      </w:pPr>
      <w:r w:rsidRPr="006377C8">
        <w:rPr>
          <w:rFonts w:ascii="Arial" w:eastAsiaTheme="minorEastAsia" w:hAnsi="Arial" w:cs="Arial"/>
          <w:i/>
          <w:iCs/>
          <w:sz w:val="18"/>
          <w:szCs w:val="18"/>
          <w:lang w:val="en-GB"/>
        </w:rPr>
        <w:t>Competent Person Statement:</w:t>
      </w:r>
    </w:p>
    <w:p w14:paraId="022EA6C6" w14:textId="77777777" w:rsidR="007A4611" w:rsidRPr="006377C8" w:rsidRDefault="007A4611" w:rsidP="007A4611">
      <w:pPr>
        <w:spacing w:after="0"/>
        <w:rPr>
          <w:rFonts w:ascii="Arial" w:eastAsiaTheme="minorEastAsia" w:hAnsi="Arial" w:cs="Arial"/>
          <w:i/>
          <w:iCs/>
          <w:sz w:val="18"/>
          <w:szCs w:val="18"/>
          <w:lang w:val="en-GB"/>
        </w:rPr>
      </w:pPr>
      <w:r w:rsidRPr="006377C8">
        <w:rPr>
          <w:rFonts w:ascii="Arial" w:eastAsiaTheme="minorEastAsia" w:hAnsi="Arial" w:cs="Arial"/>
          <w:i/>
          <w:iCs/>
          <w:sz w:val="18"/>
          <w:szCs w:val="18"/>
          <w:lang w:val="en-GB"/>
        </w:rPr>
        <w:t xml:space="preserve">The information in this report that relates to Mineral Resources and Ore Reserves (respectively) of the Company's Zero Carbon </w:t>
      </w:r>
      <w:proofErr w:type="spellStart"/>
      <w:r w:rsidRPr="006377C8">
        <w:rPr>
          <w:rFonts w:ascii="Arial" w:eastAsiaTheme="minorEastAsia" w:hAnsi="Arial" w:cs="Arial"/>
          <w:i/>
          <w:iCs/>
          <w:sz w:val="18"/>
          <w:szCs w:val="18"/>
          <w:lang w:val="en-GB"/>
        </w:rPr>
        <w:t>Lithium</w:t>
      </w:r>
      <w:r w:rsidRPr="006377C8">
        <w:rPr>
          <w:rFonts w:ascii="Arial" w:eastAsiaTheme="minorEastAsia" w:hAnsi="Arial" w:cs="Arial"/>
          <w:i/>
          <w:iCs/>
          <w:sz w:val="18"/>
          <w:szCs w:val="18"/>
          <w:vertAlign w:val="superscript"/>
          <w:lang w:val="en-GB"/>
        </w:rPr>
        <w:t>TM</w:t>
      </w:r>
      <w:proofErr w:type="spellEnd"/>
      <w:r w:rsidRPr="006377C8">
        <w:rPr>
          <w:rFonts w:ascii="Arial" w:eastAsiaTheme="minorEastAsia" w:hAnsi="Arial" w:cs="Arial"/>
          <w:i/>
          <w:iCs/>
          <w:sz w:val="18"/>
          <w:szCs w:val="18"/>
          <w:lang w:val="en-GB"/>
        </w:rPr>
        <w:t xml:space="preserve"> is extracted from the ASX announcements made by Vulcan on 15 December 2020 ("Updated </w:t>
      </w:r>
      <w:proofErr w:type="spellStart"/>
      <w:r w:rsidRPr="006377C8">
        <w:rPr>
          <w:rFonts w:ascii="Arial" w:eastAsiaTheme="minorEastAsia" w:hAnsi="Arial" w:cs="Arial"/>
          <w:i/>
          <w:iCs/>
          <w:sz w:val="18"/>
          <w:szCs w:val="18"/>
          <w:lang w:val="en-GB"/>
        </w:rPr>
        <w:t>Ortenau</w:t>
      </w:r>
      <w:proofErr w:type="spellEnd"/>
      <w:r w:rsidRPr="006377C8">
        <w:rPr>
          <w:rFonts w:ascii="Arial" w:eastAsiaTheme="minorEastAsia" w:hAnsi="Arial" w:cs="Arial"/>
          <w:i/>
          <w:iCs/>
          <w:sz w:val="18"/>
          <w:szCs w:val="18"/>
          <w:lang w:val="en-GB"/>
        </w:rPr>
        <w:t xml:space="preserve"> Indicated and Inferred Resource") and 15 January 2021 ("Positive Pre-Feasibility Study"), which are available on www.v-er.eu. The information in this report that relates to </w:t>
      </w:r>
      <w:proofErr w:type="spellStart"/>
      <w:r w:rsidRPr="006377C8">
        <w:rPr>
          <w:rFonts w:ascii="Arial" w:eastAsiaTheme="minorEastAsia" w:hAnsi="Arial" w:cs="Arial"/>
          <w:i/>
          <w:iCs/>
          <w:sz w:val="18"/>
          <w:szCs w:val="18"/>
          <w:lang w:val="en-GB"/>
        </w:rPr>
        <w:t>Insheim's</w:t>
      </w:r>
      <w:proofErr w:type="spellEnd"/>
      <w:r w:rsidRPr="006377C8">
        <w:rPr>
          <w:rFonts w:ascii="Arial" w:eastAsiaTheme="minorEastAsia" w:hAnsi="Arial" w:cs="Arial"/>
          <w:i/>
          <w:iCs/>
          <w:sz w:val="18"/>
          <w:szCs w:val="18"/>
          <w:lang w:val="en-GB"/>
        </w:rPr>
        <w:t xml:space="preserve"> Mineral Resources is extracted from the ASX announcement made by Vulcan on 20 January 2020 ("Maiden Indicated Resource </w:t>
      </w:r>
      <w:proofErr w:type="spellStart"/>
      <w:r w:rsidRPr="006377C8">
        <w:rPr>
          <w:rFonts w:ascii="Arial" w:eastAsiaTheme="minorEastAsia" w:hAnsi="Arial" w:cs="Arial"/>
          <w:i/>
          <w:iCs/>
          <w:sz w:val="18"/>
          <w:szCs w:val="18"/>
          <w:lang w:val="en-GB"/>
        </w:rPr>
        <w:t>Insheim</w:t>
      </w:r>
      <w:proofErr w:type="spellEnd"/>
      <w:r w:rsidRPr="006377C8">
        <w:rPr>
          <w:rFonts w:ascii="Arial" w:eastAsiaTheme="minorEastAsia" w:hAnsi="Arial" w:cs="Arial"/>
          <w:i/>
          <w:iCs/>
          <w:sz w:val="18"/>
          <w:szCs w:val="18"/>
          <w:lang w:val="en-GB"/>
        </w:rPr>
        <w:t xml:space="preserve"> Vulcan Zero Carbon Lithium"), which is available on www.v-er.eu. The Company confirms that it is not aware of any new information or data that materially affects the information included in the original market announcements and that all material assumptions and technical parameters underpinning the estimates in the relevant market announcements continue to apply and have not materially changed. The Company confirms that the form and context in which the Competent Person’s findings are presented have not been materially modified from the original market announcements. </w:t>
      </w:r>
    </w:p>
    <w:p w14:paraId="33795DBA" w14:textId="77777777" w:rsidR="007A4611" w:rsidRPr="006377C8" w:rsidRDefault="007A4611" w:rsidP="005062F7">
      <w:pPr>
        <w:spacing w:after="0"/>
        <w:rPr>
          <w:rFonts w:ascii="Arial" w:eastAsiaTheme="minorEastAsia" w:hAnsi="Arial" w:cs="Arial"/>
          <w:sz w:val="22"/>
          <w:szCs w:val="22"/>
          <w:lang w:val="en-GB"/>
        </w:rPr>
      </w:pPr>
    </w:p>
    <w:p w14:paraId="2618A018" w14:textId="344B51EF" w:rsidR="00D90200" w:rsidRPr="006377C8" w:rsidRDefault="00D90200">
      <w:pPr>
        <w:spacing w:after="0"/>
        <w:jc w:val="left"/>
        <w:rPr>
          <w:rFonts w:ascii="Arial" w:hAnsi="Arial" w:cs="Arial"/>
          <w:b/>
          <w:i/>
          <w:sz w:val="22"/>
          <w:szCs w:val="22"/>
          <w:lang w:val="en-GB"/>
        </w:rPr>
      </w:pPr>
    </w:p>
    <w:sectPr w:rsidR="00D90200" w:rsidRPr="006377C8" w:rsidSect="009C3A2C">
      <w:footerReference w:type="default" r:id="rId16"/>
      <w:headerReference w:type="first" r:id="rId17"/>
      <w:pgSz w:w="12242" w:h="15842"/>
      <w:pgMar w:top="418" w:right="1928" w:bottom="450" w:left="1928" w:header="1170" w:footer="42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3F3B2" w14:textId="77777777" w:rsidR="00A30C1E" w:rsidRDefault="00A30C1E">
      <w:pPr>
        <w:spacing w:after="0"/>
      </w:pPr>
      <w:r>
        <w:separator/>
      </w:r>
    </w:p>
  </w:endnote>
  <w:endnote w:type="continuationSeparator" w:id="0">
    <w:p w14:paraId="7B0172EE" w14:textId="77777777" w:rsidR="00A30C1E" w:rsidRDefault="00A30C1E">
      <w:pPr>
        <w:spacing w:after="0"/>
      </w:pPr>
      <w:r>
        <w:continuationSeparator/>
      </w:r>
    </w:p>
  </w:endnote>
  <w:endnote w:type="continuationNotice" w:id="1">
    <w:p w14:paraId="68F208C7" w14:textId="77777777" w:rsidR="00A30C1E" w:rsidRDefault="00A30C1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
    <w:altName w:val="Times New Roman"/>
    <w:charset w:val="00"/>
    <w:family w:val="auto"/>
    <w:pitch w:val="variable"/>
    <w:sig w:usb0="A00000FF" w:usb1="4000207B" w:usb2="00000000" w:usb3="00000000" w:csb0="00000193"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altName w:val="Calibri"/>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ncode Sans">
    <w:panose1 w:val="00000000000000000000"/>
    <w:charset w:val="00"/>
    <w:family w:val="auto"/>
    <w:pitch w:val="variable"/>
    <w:sig w:usb0="A00000FF" w:usb1="4000207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A20FE" w14:textId="785AD2F4" w:rsidR="00D90200" w:rsidRDefault="00D90200">
    <w:pPr>
      <w:pBdr>
        <w:top w:val="nil"/>
        <w:left w:val="nil"/>
        <w:bottom w:val="nil"/>
        <w:right w:val="nil"/>
        <w:between w:val="nil"/>
      </w:pBdr>
      <w:spacing w:before="120" w:line="288" w:lineRule="auto"/>
      <w:jc w:val="center"/>
      <w:rPr>
        <w:color w:val="243782"/>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CE385" w14:textId="77777777" w:rsidR="00A30C1E" w:rsidRDefault="00A30C1E">
      <w:pPr>
        <w:spacing w:after="0"/>
      </w:pPr>
      <w:r>
        <w:separator/>
      </w:r>
    </w:p>
  </w:footnote>
  <w:footnote w:type="continuationSeparator" w:id="0">
    <w:p w14:paraId="3F317C33" w14:textId="77777777" w:rsidR="00A30C1E" w:rsidRDefault="00A30C1E">
      <w:pPr>
        <w:spacing w:after="0"/>
      </w:pPr>
      <w:r>
        <w:continuationSeparator/>
      </w:r>
    </w:p>
  </w:footnote>
  <w:footnote w:type="continuationNotice" w:id="1">
    <w:p w14:paraId="26E3671B" w14:textId="77777777" w:rsidR="00A30C1E" w:rsidRDefault="00A30C1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592BB" w14:textId="3090CEC0" w:rsidR="00D90200" w:rsidRPr="004E387D" w:rsidRDefault="00604CCC" w:rsidP="000072F8">
    <w:pPr>
      <w:pStyle w:val="Header"/>
      <w:tabs>
        <w:tab w:val="left" w:pos="3240"/>
        <w:tab w:val="left" w:pos="4980"/>
      </w:tabs>
      <w:ind w:hanging="450"/>
      <w:jc w:val="center"/>
    </w:pPr>
    <w:r>
      <w:rPr>
        <w:noProof/>
      </w:rPr>
      <w:drawing>
        <wp:inline distT="0" distB="0" distL="0" distR="0" wp14:anchorId="2C68055B" wp14:editId="7EBFAAF0">
          <wp:extent cx="5229225" cy="981075"/>
          <wp:effectExtent l="0" t="0" r="0" b="0"/>
          <wp:docPr id="23" name="Picture 23" descr="Logo, company name&#10;&#10;Description automatically generated">
            <a:extLst xmlns:a="http://schemas.openxmlformats.org/drawingml/2006/main">
              <a:ext uri="{FF2B5EF4-FFF2-40B4-BE49-F238E27FC236}">
                <a16:creationId xmlns:a16="http://schemas.microsoft.com/office/drawing/2014/main" id="{AFCCF1C3-4158-4C0C-9644-11C434D224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company name&#10;&#10;Description automatically generated">
                    <a:extLst>
                      <a:ext uri="{FF2B5EF4-FFF2-40B4-BE49-F238E27FC236}">
                        <a16:creationId xmlns:a16="http://schemas.microsoft.com/office/drawing/2014/main" id="{AFCCF1C3-4158-4C0C-9644-11C434D224EE}"/>
                      </a:ext>
                    </a:extLst>
                  </pic:cNvPr>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t="33387" r="1801" b="35910"/>
                  <a:stretch/>
                </pic:blipFill>
                <pic:spPr bwMode="auto">
                  <a:xfrm>
                    <a:off x="0" y="0"/>
                    <a:ext cx="5229225" cy="9810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C2C99"/>
    <w:multiLevelType w:val="hybridMultilevel"/>
    <w:tmpl w:val="4FF26A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2343B6D"/>
    <w:multiLevelType w:val="multilevel"/>
    <w:tmpl w:val="1F902F14"/>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E86712"/>
    <w:multiLevelType w:val="multilevel"/>
    <w:tmpl w:val="C0DC2E0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1E7116"/>
    <w:multiLevelType w:val="multilevel"/>
    <w:tmpl w:val="32F691E6"/>
    <w:lvl w:ilvl="0">
      <w:start w:val="1"/>
      <w:numFmt w:val="decimal"/>
      <w:pStyle w:val="S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BC63BD7"/>
    <w:multiLevelType w:val="hybridMultilevel"/>
    <w:tmpl w:val="67C4583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24852059">
    <w:abstractNumId w:val="2"/>
  </w:num>
  <w:num w:numId="2" w16cid:durableId="2127692035">
    <w:abstractNumId w:val="3"/>
  </w:num>
  <w:num w:numId="3" w16cid:durableId="1506900226">
    <w:abstractNumId w:val="4"/>
  </w:num>
  <w:num w:numId="4" w16cid:durableId="448207394">
    <w:abstractNumId w:val="0"/>
  </w:num>
  <w:num w:numId="5" w16cid:durableId="1024936721">
    <w:abstractNumId w:val="2"/>
  </w:num>
  <w:num w:numId="6" w16cid:durableId="4295507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200"/>
    <w:rsid w:val="000072F8"/>
    <w:rsid w:val="00010C1D"/>
    <w:rsid w:val="000127F3"/>
    <w:rsid w:val="00020AE6"/>
    <w:rsid w:val="00020CA3"/>
    <w:rsid w:val="00024F8E"/>
    <w:rsid w:val="000403C6"/>
    <w:rsid w:val="000610A8"/>
    <w:rsid w:val="00062B89"/>
    <w:rsid w:val="0006441F"/>
    <w:rsid w:val="000673A9"/>
    <w:rsid w:val="00071874"/>
    <w:rsid w:val="00076929"/>
    <w:rsid w:val="00082DA3"/>
    <w:rsid w:val="00085D74"/>
    <w:rsid w:val="00090DE0"/>
    <w:rsid w:val="000A366F"/>
    <w:rsid w:val="000A3E0E"/>
    <w:rsid w:val="000A5B13"/>
    <w:rsid w:val="000B0968"/>
    <w:rsid w:val="000B2E42"/>
    <w:rsid w:val="000B426F"/>
    <w:rsid w:val="000B4F94"/>
    <w:rsid w:val="000B5BA5"/>
    <w:rsid w:val="000B7F1F"/>
    <w:rsid w:val="000C2AAD"/>
    <w:rsid w:val="000C5A52"/>
    <w:rsid w:val="000C781E"/>
    <w:rsid w:val="000D0AC3"/>
    <w:rsid w:val="000D34B3"/>
    <w:rsid w:val="000D3EF1"/>
    <w:rsid w:val="000D44BB"/>
    <w:rsid w:val="000E471A"/>
    <w:rsid w:val="000E7699"/>
    <w:rsid w:val="000F7086"/>
    <w:rsid w:val="00100E33"/>
    <w:rsid w:val="00115CA3"/>
    <w:rsid w:val="00123307"/>
    <w:rsid w:val="001240E0"/>
    <w:rsid w:val="00127C5D"/>
    <w:rsid w:val="001350F0"/>
    <w:rsid w:val="0013541E"/>
    <w:rsid w:val="00143557"/>
    <w:rsid w:val="0014641E"/>
    <w:rsid w:val="00150314"/>
    <w:rsid w:val="0016045E"/>
    <w:rsid w:val="00162B39"/>
    <w:rsid w:val="00166FDE"/>
    <w:rsid w:val="0017173C"/>
    <w:rsid w:val="00172B2C"/>
    <w:rsid w:val="00175AFE"/>
    <w:rsid w:val="0019432C"/>
    <w:rsid w:val="00195133"/>
    <w:rsid w:val="001A14C2"/>
    <w:rsid w:val="001A3B61"/>
    <w:rsid w:val="001B71A2"/>
    <w:rsid w:val="001B7F90"/>
    <w:rsid w:val="001C1D40"/>
    <w:rsid w:val="001D10B3"/>
    <w:rsid w:val="001D2376"/>
    <w:rsid w:val="001D7886"/>
    <w:rsid w:val="001E145E"/>
    <w:rsid w:val="001F2309"/>
    <w:rsid w:val="001F3FF7"/>
    <w:rsid w:val="00202659"/>
    <w:rsid w:val="0020409D"/>
    <w:rsid w:val="00206526"/>
    <w:rsid w:val="002074AC"/>
    <w:rsid w:val="00211BDA"/>
    <w:rsid w:val="00212BA1"/>
    <w:rsid w:val="00214934"/>
    <w:rsid w:val="0022106E"/>
    <w:rsid w:val="002225D3"/>
    <w:rsid w:val="002227F5"/>
    <w:rsid w:val="002232A1"/>
    <w:rsid w:val="002411D6"/>
    <w:rsid w:val="002430B2"/>
    <w:rsid w:val="00247709"/>
    <w:rsid w:val="0025072D"/>
    <w:rsid w:val="0025678C"/>
    <w:rsid w:val="00264CCC"/>
    <w:rsid w:val="00275BB3"/>
    <w:rsid w:val="002762E4"/>
    <w:rsid w:val="0027732A"/>
    <w:rsid w:val="00283479"/>
    <w:rsid w:val="00291C7C"/>
    <w:rsid w:val="002A0CDB"/>
    <w:rsid w:val="002A2897"/>
    <w:rsid w:val="002B1873"/>
    <w:rsid w:val="002B2F37"/>
    <w:rsid w:val="002B72BF"/>
    <w:rsid w:val="002C0974"/>
    <w:rsid w:val="002C36DF"/>
    <w:rsid w:val="002C4E2A"/>
    <w:rsid w:val="002C77BE"/>
    <w:rsid w:val="002D1821"/>
    <w:rsid w:val="002D43AD"/>
    <w:rsid w:val="002D67E6"/>
    <w:rsid w:val="002D6E8E"/>
    <w:rsid w:val="002F1D0B"/>
    <w:rsid w:val="002F425F"/>
    <w:rsid w:val="002F4AE3"/>
    <w:rsid w:val="003062BC"/>
    <w:rsid w:val="00306BC9"/>
    <w:rsid w:val="00312131"/>
    <w:rsid w:val="00316FE6"/>
    <w:rsid w:val="00324527"/>
    <w:rsid w:val="00325877"/>
    <w:rsid w:val="00333E14"/>
    <w:rsid w:val="0033749D"/>
    <w:rsid w:val="00341B40"/>
    <w:rsid w:val="00343D69"/>
    <w:rsid w:val="00347DE1"/>
    <w:rsid w:val="00350784"/>
    <w:rsid w:val="0035782B"/>
    <w:rsid w:val="0036383D"/>
    <w:rsid w:val="003652A1"/>
    <w:rsid w:val="00366AEA"/>
    <w:rsid w:val="00374F28"/>
    <w:rsid w:val="0037579C"/>
    <w:rsid w:val="00386451"/>
    <w:rsid w:val="003920B1"/>
    <w:rsid w:val="00398FDC"/>
    <w:rsid w:val="003A26C5"/>
    <w:rsid w:val="003A57E0"/>
    <w:rsid w:val="003B5893"/>
    <w:rsid w:val="003C0686"/>
    <w:rsid w:val="003C0EBE"/>
    <w:rsid w:val="003C1B94"/>
    <w:rsid w:val="003C2407"/>
    <w:rsid w:val="003D21DF"/>
    <w:rsid w:val="003D756D"/>
    <w:rsid w:val="003E25E1"/>
    <w:rsid w:val="003F11F7"/>
    <w:rsid w:val="00412CF7"/>
    <w:rsid w:val="00414E9D"/>
    <w:rsid w:val="004210AD"/>
    <w:rsid w:val="00433E8D"/>
    <w:rsid w:val="00435397"/>
    <w:rsid w:val="0043726B"/>
    <w:rsid w:val="00467433"/>
    <w:rsid w:val="00470D93"/>
    <w:rsid w:val="004745ED"/>
    <w:rsid w:val="00475771"/>
    <w:rsid w:val="00476574"/>
    <w:rsid w:val="0047698F"/>
    <w:rsid w:val="004868B4"/>
    <w:rsid w:val="00491D47"/>
    <w:rsid w:val="00492DDE"/>
    <w:rsid w:val="00494097"/>
    <w:rsid w:val="004A102D"/>
    <w:rsid w:val="004A69D8"/>
    <w:rsid w:val="004B1F25"/>
    <w:rsid w:val="004C0822"/>
    <w:rsid w:val="004C0C02"/>
    <w:rsid w:val="004C13E0"/>
    <w:rsid w:val="004C3782"/>
    <w:rsid w:val="004C37B7"/>
    <w:rsid w:val="004C48ED"/>
    <w:rsid w:val="004D27D1"/>
    <w:rsid w:val="004D5926"/>
    <w:rsid w:val="004D67B1"/>
    <w:rsid w:val="004D6AFB"/>
    <w:rsid w:val="004E29CF"/>
    <w:rsid w:val="004E29EF"/>
    <w:rsid w:val="004E3437"/>
    <w:rsid w:val="004E387D"/>
    <w:rsid w:val="004F0A2C"/>
    <w:rsid w:val="004F2150"/>
    <w:rsid w:val="004F3BE9"/>
    <w:rsid w:val="004F5E51"/>
    <w:rsid w:val="004F7329"/>
    <w:rsid w:val="00500AC9"/>
    <w:rsid w:val="00500D40"/>
    <w:rsid w:val="005062F7"/>
    <w:rsid w:val="005073F1"/>
    <w:rsid w:val="00512922"/>
    <w:rsid w:val="00516057"/>
    <w:rsid w:val="00517070"/>
    <w:rsid w:val="005246EF"/>
    <w:rsid w:val="005254D5"/>
    <w:rsid w:val="00525726"/>
    <w:rsid w:val="00526B08"/>
    <w:rsid w:val="005351AE"/>
    <w:rsid w:val="00547138"/>
    <w:rsid w:val="00547AF9"/>
    <w:rsid w:val="0055767E"/>
    <w:rsid w:val="00567251"/>
    <w:rsid w:val="0057057C"/>
    <w:rsid w:val="005711AE"/>
    <w:rsid w:val="00571363"/>
    <w:rsid w:val="005727B7"/>
    <w:rsid w:val="00572D4A"/>
    <w:rsid w:val="0058251E"/>
    <w:rsid w:val="0058367F"/>
    <w:rsid w:val="00585C8E"/>
    <w:rsid w:val="005861CE"/>
    <w:rsid w:val="00587BA7"/>
    <w:rsid w:val="0059533D"/>
    <w:rsid w:val="005A04C6"/>
    <w:rsid w:val="005A36AD"/>
    <w:rsid w:val="005B1CFB"/>
    <w:rsid w:val="005B3835"/>
    <w:rsid w:val="005C150F"/>
    <w:rsid w:val="005C52D4"/>
    <w:rsid w:val="005C5482"/>
    <w:rsid w:val="005D025A"/>
    <w:rsid w:val="005D7567"/>
    <w:rsid w:val="005E4EB5"/>
    <w:rsid w:val="005F1C9B"/>
    <w:rsid w:val="0060202E"/>
    <w:rsid w:val="00603F18"/>
    <w:rsid w:val="00604CCC"/>
    <w:rsid w:val="00605215"/>
    <w:rsid w:val="006152A9"/>
    <w:rsid w:val="00615760"/>
    <w:rsid w:val="0061766E"/>
    <w:rsid w:val="00623D62"/>
    <w:rsid w:val="00625C11"/>
    <w:rsid w:val="006262D2"/>
    <w:rsid w:val="00626639"/>
    <w:rsid w:val="00631BCB"/>
    <w:rsid w:val="006377C8"/>
    <w:rsid w:val="00641BAA"/>
    <w:rsid w:val="006511ED"/>
    <w:rsid w:val="006551D3"/>
    <w:rsid w:val="006616BE"/>
    <w:rsid w:val="00667219"/>
    <w:rsid w:val="0068022C"/>
    <w:rsid w:val="00680D18"/>
    <w:rsid w:val="00682A25"/>
    <w:rsid w:val="006863D0"/>
    <w:rsid w:val="00697CB6"/>
    <w:rsid w:val="006A6FF8"/>
    <w:rsid w:val="006A764C"/>
    <w:rsid w:val="006B0CEC"/>
    <w:rsid w:val="006B2EB2"/>
    <w:rsid w:val="006B46B6"/>
    <w:rsid w:val="006C00D9"/>
    <w:rsid w:val="006C00DB"/>
    <w:rsid w:val="006E0008"/>
    <w:rsid w:val="006E67B2"/>
    <w:rsid w:val="006F3B57"/>
    <w:rsid w:val="0071156E"/>
    <w:rsid w:val="0071381F"/>
    <w:rsid w:val="00726BF9"/>
    <w:rsid w:val="00727AA8"/>
    <w:rsid w:val="00734396"/>
    <w:rsid w:val="007376E7"/>
    <w:rsid w:val="00743465"/>
    <w:rsid w:val="00751D50"/>
    <w:rsid w:val="00760EA3"/>
    <w:rsid w:val="00762B6E"/>
    <w:rsid w:val="00763560"/>
    <w:rsid w:val="0076578D"/>
    <w:rsid w:val="00782BE3"/>
    <w:rsid w:val="0078303E"/>
    <w:rsid w:val="00786615"/>
    <w:rsid w:val="007916F7"/>
    <w:rsid w:val="007A17A2"/>
    <w:rsid w:val="007A4611"/>
    <w:rsid w:val="007A791C"/>
    <w:rsid w:val="007B3F1F"/>
    <w:rsid w:val="007C3435"/>
    <w:rsid w:val="007C5570"/>
    <w:rsid w:val="007D306A"/>
    <w:rsid w:val="007D42B8"/>
    <w:rsid w:val="007D4415"/>
    <w:rsid w:val="007E6BA9"/>
    <w:rsid w:val="007F03EE"/>
    <w:rsid w:val="007F0624"/>
    <w:rsid w:val="007F2A5B"/>
    <w:rsid w:val="007F30E2"/>
    <w:rsid w:val="008018C5"/>
    <w:rsid w:val="0080612C"/>
    <w:rsid w:val="00814DE4"/>
    <w:rsid w:val="008170F0"/>
    <w:rsid w:val="00833540"/>
    <w:rsid w:val="008346C5"/>
    <w:rsid w:val="00837A76"/>
    <w:rsid w:val="008522A0"/>
    <w:rsid w:val="008535C7"/>
    <w:rsid w:val="0085472A"/>
    <w:rsid w:val="0085592D"/>
    <w:rsid w:val="008612EC"/>
    <w:rsid w:val="00866553"/>
    <w:rsid w:val="0087216D"/>
    <w:rsid w:val="00895B7E"/>
    <w:rsid w:val="008A0E8A"/>
    <w:rsid w:val="008A32DB"/>
    <w:rsid w:val="008A422F"/>
    <w:rsid w:val="008B0A0F"/>
    <w:rsid w:val="008B4CA4"/>
    <w:rsid w:val="008C1233"/>
    <w:rsid w:val="008C1A3B"/>
    <w:rsid w:val="008C6BED"/>
    <w:rsid w:val="008D065E"/>
    <w:rsid w:val="008D26D0"/>
    <w:rsid w:val="008E045B"/>
    <w:rsid w:val="008F146A"/>
    <w:rsid w:val="00900B7F"/>
    <w:rsid w:val="009063C0"/>
    <w:rsid w:val="00907495"/>
    <w:rsid w:val="00914E09"/>
    <w:rsid w:val="00916290"/>
    <w:rsid w:val="00925DB9"/>
    <w:rsid w:val="0093398C"/>
    <w:rsid w:val="0094D39D"/>
    <w:rsid w:val="00952A89"/>
    <w:rsid w:val="00953AEB"/>
    <w:rsid w:val="00971C52"/>
    <w:rsid w:val="00972EC0"/>
    <w:rsid w:val="00980D9E"/>
    <w:rsid w:val="009822D1"/>
    <w:rsid w:val="009836F3"/>
    <w:rsid w:val="00990B2F"/>
    <w:rsid w:val="00991B50"/>
    <w:rsid w:val="0099793C"/>
    <w:rsid w:val="009A2719"/>
    <w:rsid w:val="009A39A3"/>
    <w:rsid w:val="009B1DCC"/>
    <w:rsid w:val="009B2260"/>
    <w:rsid w:val="009B2E4E"/>
    <w:rsid w:val="009B3485"/>
    <w:rsid w:val="009C25FD"/>
    <w:rsid w:val="009C39C6"/>
    <w:rsid w:val="009C3A2C"/>
    <w:rsid w:val="009D083B"/>
    <w:rsid w:val="009D5DC6"/>
    <w:rsid w:val="009D782E"/>
    <w:rsid w:val="009D7CB7"/>
    <w:rsid w:val="009F4C72"/>
    <w:rsid w:val="009F4DC5"/>
    <w:rsid w:val="009F7BF2"/>
    <w:rsid w:val="00A00449"/>
    <w:rsid w:val="00A06F8A"/>
    <w:rsid w:val="00A1272E"/>
    <w:rsid w:val="00A13F0D"/>
    <w:rsid w:val="00A20B71"/>
    <w:rsid w:val="00A237F3"/>
    <w:rsid w:val="00A252CA"/>
    <w:rsid w:val="00A27043"/>
    <w:rsid w:val="00A30C1E"/>
    <w:rsid w:val="00A31501"/>
    <w:rsid w:val="00A3154D"/>
    <w:rsid w:val="00A332AC"/>
    <w:rsid w:val="00A35263"/>
    <w:rsid w:val="00A3620F"/>
    <w:rsid w:val="00A36B8C"/>
    <w:rsid w:val="00A371ED"/>
    <w:rsid w:val="00A40F65"/>
    <w:rsid w:val="00A43069"/>
    <w:rsid w:val="00A45ACB"/>
    <w:rsid w:val="00A51231"/>
    <w:rsid w:val="00A66ECC"/>
    <w:rsid w:val="00A72A85"/>
    <w:rsid w:val="00A74B50"/>
    <w:rsid w:val="00A87B1D"/>
    <w:rsid w:val="00A906F0"/>
    <w:rsid w:val="00A939F4"/>
    <w:rsid w:val="00A952D3"/>
    <w:rsid w:val="00A9686E"/>
    <w:rsid w:val="00A976CF"/>
    <w:rsid w:val="00AA3776"/>
    <w:rsid w:val="00AB6B98"/>
    <w:rsid w:val="00AC1AF1"/>
    <w:rsid w:val="00AC4CF6"/>
    <w:rsid w:val="00AC67D2"/>
    <w:rsid w:val="00AD7B93"/>
    <w:rsid w:val="00AF2702"/>
    <w:rsid w:val="00B02341"/>
    <w:rsid w:val="00B06636"/>
    <w:rsid w:val="00B1159D"/>
    <w:rsid w:val="00B14277"/>
    <w:rsid w:val="00B22393"/>
    <w:rsid w:val="00B25809"/>
    <w:rsid w:val="00B26540"/>
    <w:rsid w:val="00B267D2"/>
    <w:rsid w:val="00B27333"/>
    <w:rsid w:val="00B27345"/>
    <w:rsid w:val="00B31E73"/>
    <w:rsid w:val="00B34935"/>
    <w:rsid w:val="00B375CD"/>
    <w:rsid w:val="00B42755"/>
    <w:rsid w:val="00B46A84"/>
    <w:rsid w:val="00B54251"/>
    <w:rsid w:val="00B54574"/>
    <w:rsid w:val="00B57822"/>
    <w:rsid w:val="00B64B75"/>
    <w:rsid w:val="00B75ED2"/>
    <w:rsid w:val="00B81019"/>
    <w:rsid w:val="00B901C8"/>
    <w:rsid w:val="00B92149"/>
    <w:rsid w:val="00B9388D"/>
    <w:rsid w:val="00BB4B81"/>
    <w:rsid w:val="00BB778E"/>
    <w:rsid w:val="00BC143C"/>
    <w:rsid w:val="00BC4685"/>
    <w:rsid w:val="00BD5162"/>
    <w:rsid w:val="00BD74C3"/>
    <w:rsid w:val="00BE09B2"/>
    <w:rsid w:val="00BE126A"/>
    <w:rsid w:val="00BE75A5"/>
    <w:rsid w:val="00BF0408"/>
    <w:rsid w:val="00BF7D05"/>
    <w:rsid w:val="00C00E9B"/>
    <w:rsid w:val="00C03CDF"/>
    <w:rsid w:val="00C130AC"/>
    <w:rsid w:val="00C2498F"/>
    <w:rsid w:val="00C25CC0"/>
    <w:rsid w:val="00C2701E"/>
    <w:rsid w:val="00C334EF"/>
    <w:rsid w:val="00C36305"/>
    <w:rsid w:val="00C42C0B"/>
    <w:rsid w:val="00C42E73"/>
    <w:rsid w:val="00C50B35"/>
    <w:rsid w:val="00C51782"/>
    <w:rsid w:val="00C520FA"/>
    <w:rsid w:val="00C56D6C"/>
    <w:rsid w:val="00C57D66"/>
    <w:rsid w:val="00C611D9"/>
    <w:rsid w:val="00C61685"/>
    <w:rsid w:val="00C61A60"/>
    <w:rsid w:val="00C6634B"/>
    <w:rsid w:val="00C66DF0"/>
    <w:rsid w:val="00C7704C"/>
    <w:rsid w:val="00C818B8"/>
    <w:rsid w:val="00C87074"/>
    <w:rsid w:val="00C96096"/>
    <w:rsid w:val="00C96D72"/>
    <w:rsid w:val="00CA1440"/>
    <w:rsid w:val="00CA3AFC"/>
    <w:rsid w:val="00CA420F"/>
    <w:rsid w:val="00CA489F"/>
    <w:rsid w:val="00CB19A5"/>
    <w:rsid w:val="00CC07EA"/>
    <w:rsid w:val="00CC12BA"/>
    <w:rsid w:val="00CC15FE"/>
    <w:rsid w:val="00CC3304"/>
    <w:rsid w:val="00CC5C47"/>
    <w:rsid w:val="00CD319D"/>
    <w:rsid w:val="00CD5040"/>
    <w:rsid w:val="00CE7C44"/>
    <w:rsid w:val="00CF2026"/>
    <w:rsid w:val="00CF5450"/>
    <w:rsid w:val="00CF7232"/>
    <w:rsid w:val="00D00261"/>
    <w:rsid w:val="00D019D7"/>
    <w:rsid w:val="00D04093"/>
    <w:rsid w:val="00D04953"/>
    <w:rsid w:val="00D17027"/>
    <w:rsid w:val="00D269C9"/>
    <w:rsid w:val="00D3455C"/>
    <w:rsid w:val="00D34DAB"/>
    <w:rsid w:val="00D40E54"/>
    <w:rsid w:val="00D40EE8"/>
    <w:rsid w:val="00D40FA8"/>
    <w:rsid w:val="00D43CE3"/>
    <w:rsid w:val="00D43E38"/>
    <w:rsid w:val="00D44CD5"/>
    <w:rsid w:val="00D513C4"/>
    <w:rsid w:val="00D519C2"/>
    <w:rsid w:val="00D54A9D"/>
    <w:rsid w:val="00D64FAA"/>
    <w:rsid w:val="00D74683"/>
    <w:rsid w:val="00D74DD3"/>
    <w:rsid w:val="00D7540B"/>
    <w:rsid w:val="00D85856"/>
    <w:rsid w:val="00D878B6"/>
    <w:rsid w:val="00D90200"/>
    <w:rsid w:val="00D91BB2"/>
    <w:rsid w:val="00D924C2"/>
    <w:rsid w:val="00D94136"/>
    <w:rsid w:val="00DB7F49"/>
    <w:rsid w:val="00DC0B4F"/>
    <w:rsid w:val="00DD2B3E"/>
    <w:rsid w:val="00DD5A93"/>
    <w:rsid w:val="00DE157B"/>
    <w:rsid w:val="00DF2647"/>
    <w:rsid w:val="00DF3D9B"/>
    <w:rsid w:val="00DF61C4"/>
    <w:rsid w:val="00E0450D"/>
    <w:rsid w:val="00E079AA"/>
    <w:rsid w:val="00E11EDF"/>
    <w:rsid w:val="00E13473"/>
    <w:rsid w:val="00E13A38"/>
    <w:rsid w:val="00E13C50"/>
    <w:rsid w:val="00E14E4D"/>
    <w:rsid w:val="00E15211"/>
    <w:rsid w:val="00E32317"/>
    <w:rsid w:val="00E36928"/>
    <w:rsid w:val="00E36F4A"/>
    <w:rsid w:val="00E419D4"/>
    <w:rsid w:val="00E42277"/>
    <w:rsid w:val="00E44063"/>
    <w:rsid w:val="00E50256"/>
    <w:rsid w:val="00E57477"/>
    <w:rsid w:val="00E60611"/>
    <w:rsid w:val="00E62D78"/>
    <w:rsid w:val="00E653B0"/>
    <w:rsid w:val="00E669FB"/>
    <w:rsid w:val="00E74AFE"/>
    <w:rsid w:val="00E759EE"/>
    <w:rsid w:val="00E76235"/>
    <w:rsid w:val="00E80BB9"/>
    <w:rsid w:val="00E83A8D"/>
    <w:rsid w:val="00E97FB7"/>
    <w:rsid w:val="00E99EAA"/>
    <w:rsid w:val="00EB3DE1"/>
    <w:rsid w:val="00EB4970"/>
    <w:rsid w:val="00EB585F"/>
    <w:rsid w:val="00EC2E3D"/>
    <w:rsid w:val="00EC46E6"/>
    <w:rsid w:val="00EC4F3A"/>
    <w:rsid w:val="00EE3906"/>
    <w:rsid w:val="00EE612F"/>
    <w:rsid w:val="00EF0351"/>
    <w:rsid w:val="00EF3FD1"/>
    <w:rsid w:val="00F060AD"/>
    <w:rsid w:val="00F1190D"/>
    <w:rsid w:val="00F1556C"/>
    <w:rsid w:val="00F30EE4"/>
    <w:rsid w:val="00F43262"/>
    <w:rsid w:val="00F455C0"/>
    <w:rsid w:val="00F5359D"/>
    <w:rsid w:val="00F55516"/>
    <w:rsid w:val="00F55FA4"/>
    <w:rsid w:val="00F62C02"/>
    <w:rsid w:val="00F65010"/>
    <w:rsid w:val="00F66F7F"/>
    <w:rsid w:val="00F719D2"/>
    <w:rsid w:val="00F72261"/>
    <w:rsid w:val="00F72EB4"/>
    <w:rsid w:val="00F73C03"/>
    <w:rsid w:val="00F75BDD"/>
    <w:rsid w:val="00F76B60"/>
    <w:rsid w:val="00F76C4A"/>
    <w:rsid w:val="00F77D35"/>
    <w:rsid w:val="00F849FD"/>
    <w:rsid w:val="00F84E0C"/>
    <w:rsid w:val="00F9493A"/>
    <w:rsid w:val="00F949AF"/>
    <w:rsid w:val="00FA77FD"/>
    <w:rsid w:val="00FB1647"/>
    <w:rsid w:val="00FB58AF"/>
    <w:rsid w:val="00FB6D6B"/>
    <w:rsid w:val="00FC187A"/>
    <w:rsid w:val="00FD0784"/>
    <w:rsid w:val="00FE0C2B"/>
    <w:rsid w:val="00FE2429"/>
    <w:rsid w:val="00FE2FF0"/>
    <w:rsid w:val="00FF7248"/>
    <w:rsid w:val="01B7F480"/>
    <w:rsid w:val="02184236"/>
    <w:rsid w:val="032F0300"/>
    <w:rsid w:val="03ED1FD6"/>
    <w:rsid w:val="053F3776"/>
    <w:rsid w:val="05B4F404"/>
    <w:rsid w:val="05D1E6F5"/>
    <w:rsid w:val="05ECB7F0"/>
    <w:rsid w:val="0609600D"/>
    <w:rsid w:val="077275CB"/>
    <w:rsid w:val="07AD5CA0"/>
    <w:rsid w:val="08CDBD0F"/>
    <w:rsid w:val="09D1BD77"/>
    <w:rsid w:val="0A2B061D"/>
    <w:rsid w:val="0BFC88FB"/>
    <w:rsid w:val="105CB077"/>
    <w:rsid w:val="112FF4D2"/>
    <w:rsid w:val="11A51199"/>
    <w:rsid w:val="1351B82A"/>
    <w:rsid w:val="1427D34F"/>
    <w:rsid w:val="14E1F475"/>
    <w:rsid w:val="1643CA85"/>
    <w:rsid w:val="1653B723"/>
    <w:rsid w:val="194E3BEF"/>
    <w:rsid w:val="1B6CBD4C"/>
    <w:rsid w:val="1BC58EAB"/>
    <w:rsid w:val="1D302104"/>
    <w:rsid w:val="1DC78BA6"/>
    <w:rsid w:val="1F7D2477"/>
    <w:rsid w:val="202093F2"/>
    <w:rsid w:val="223F48D0"/>
    <w:rsid w:val="2270F1D3"/>
    <w:rsid w:val="24FBB953"/>
    <w:rsid w:val="26D1061F"/>
    <w:rsid w:val="27581485"/>
    <w:rsid w:val="2884E967"/>
    <w:rsid w:val="28D18836"/>
    <w:rsid w:val="2A98FFBD"/>
    <w:rsid w:val="2B1194F8"/>
    <w:rsid w:val="2BB8A3A8"/>
    <w:rsid w:val="2C089180"/>
    <w:rsid w:val="2C5AFC4C"/>
    <w:rsid w:val="2D29BE4D"/>
    <w:rsid w:val="2E5D3700"/>
    <w:rsid w:val="2EA06547"/>
    <w:rsid w:val="2F226BD6"/>
    <w:rsid w:val="2FB39877"/>
    <w:rsid w:val="30053F3C"/>
    <w:rsid w:val="31E13741"/>
    <w:rsid w:val="31F3A74F"/>
    <w:rsid w:val="3517226A"/>
    <w:rsid w:val="35F7BF5E"/>
    <w:rsid w:val="378FCAF8"/>
    <w:rsid w:val="387AAFBD"/>
    <w:rsid w:val="39A7F6DB"/>
    <w:rsid w:val="3B58AC45"/>
    <w:rsid w:val="3D85274E"/>
    <w:rsid w:val="3D918F9F"/>
    <w:rsid w:val="3FFF6185"/>
    <w:rsid w:val="4023DA13"/>
    <w:rsid w:val="40626998"/>
    <w:rsid w:val="40B54FD5"/>
    <w:rsid w:val="41E68A33"/>
    <w:rsid w:val="42DAD7E7"/>
    <w:rsid w:val="4570E81D"/>
    <w:rsid w:val="46843DA5"/>
    <w:rsid w:val="47317626"/>
    <w:rsid w:val="479CDEBE"/>
    <w:rsid w:val="49BB79C0"/>
    <w:rsid w:val="4AE9444F"/>
    <w:rsid w:val="4B5B319A"/>
    <w:rsid w:val="4B711513"/>
    <w:rsid w:val="4C78CF65"/>
    <w:rsid w:val="4F15E369"/>
    <w:rsid w:val="4F931572"/>
    <w:rsid w:val="535E2423"/>
    <w:rsid w:val="554AB4EE"/>
    <w:rsid w:val="56997F0B"/>
    <w:rsid w:val="5700DC85"/>
    <w:rsid w:val="57CB233F"/>
    <w:rsid w:val="5966133C"/>
    <w:rsid w:val="59D7A5FC"/>
    <w:rsid w:val="5BB4E9F1"/>
    <w:rsid w:val="5BCCC5C4"/>
    <w:rsid w:val="5BD90D85"/>
    <w:rsid w:val="5D01301F"/>
    <w:rsid w:val="60090E8F"/>
    <w:rsid w:val="62E47A58"/>
    <w:rsid w:val="65A09FEE"/>
    <w:rsid w:val="67A6BF37"/>
    <w:rsid w:val="69CDF6B2"/>
    <w:rsid w:val="69F1EB34"/>
    <w:rsid w:val="6A24C965"/>
    <w:rsid w:val="6A34ABDF"/>
    <w:rsid w:val="6D27DC8D"/>
    <w:rsid w:val="6E52FB91"/>
    <w:rsid w:val="6E89D6D8"/>
    <w:rsid w:val="6F87331B"/>
    <w:rsid w:val="6FC04DE2"/>
    <w:rsid w:val="702849E6"/>
    <w:rsid w:val="7105FC9E"/>
    <w:rsid w:val="7123037C"/>
    <w:rsid w:val="71755C4A"/>
    <w:rsid w:val="719006FA"/>
    <w:rsid w:val="746C7182"/>
    <w:rsid w:val="75686281"/>
    <w:rsid w:val="75A1B3D1"/>
    <w:rsid w:val="764A8190"/>
    <w:rsid w:val="7B6E235B"/>
    <w:rsid w:val="7BF8485E"/>
    <w:rsid w:val="7C726815"/>
    <w:rsid w:val="7D5C1DEC"/>
    <w:rsid w:val="7E130C11"/>
    <w:rsid w:val="7F87C685"/>
    <w:rsid w:val="7F8ABA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32A46"/>
  <w15:docId w15:val="{A7BE5CC4-6201-4FEE-BD52-654A89C34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Encode Sans Expanded" w:eastAsia="Encode Sans Expanded" w:hAnsi="Encode Sans Expanded" w:cs="Encode Sans Expanded"/>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E9B"/>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2"/>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lang w:val="fr-FR"/>
    </w:rPr>
  </w:style>
  <w:style w:type="paragraph" w:customStyle="1" w:styleId="STextitalic">
    <w:name w:val="S_Text italic"/>
    <w:basedOn w:val="Normal"/>
    <w:qFormat/>
    <w:rsid w:val="00B96799"/>
    <w:rPr>
      <w:i/>
      <w:lang w:val="fr-FR"/>
    </w:rPr>
  </w:style>
  <w:style w:type="paragraph" w:styleId="BalloonText">
    <w:name w:val="Balloon Text"/>
    <w:basedOn w:val="Normal"/>
    <w:link w:val="BalloonTextChar"/>
    <w:uiPriority w:val="99"/>
    <w:semiHidden/>
    <w:unhideWhenUsed/>
    <w:rsid w:val="002206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6CE"/>
    <w:rPr>
      <w:rFonts w:ascii="Segoe UI" w:hAnsi="Segoe UI" w:cs="Segoe UI"/>
      <w:sz w:val="18"/>
      <w:szCs w:val="18"/>
      <w:lang w:val="en-US"/>
    </w:rPr>
  </w:style>
  <w:style w:type="character" w:styleId="CommentReference">
    <w:name w:val="annotation reference"/>
    <w:basedOn w:val="DefaultParagraphFont"/>
    <w:uiPriority w:val="99"/>
    <w:semiHidden/>
    <w:rsid w:val="00CD00D9"/>
    <w:rPr>
      <w:sz w:val="16"/>
      <w:szCs w:val="16"/>
    </w:rPr>
  </w:style>
  <w:style w:type="paragraph" w:styleId="CommentText">
    <w:name w:val="annotation text"/>
    <w:basedOn w:val="Normal"/>
    <w:link w:val="CommentTextChar"/>
    <w:uiPriority w:val="99"/>
    <w:semiHidden/>
    <w:rsid w:val="00CD00D9"/>
    <w:rPr>
      <w:sz w:val="20"/>
      <w:szCs w:val="20"/>
    </w:rPr>
  </w:style>
  <w:style w:type="character" w:customStyle="1" w:styleId="CommentTextChar">
    <w:name w:val="Comment Text Char"/>
    <w:basedOn w:val="DefaultParagraphFont"/>
    <w:link w:val="CommentText"/>
    <w:uiPriority w:val="99"/>
    <w:semiHidden/>
    <w:rsid w:val="00CD00D9"/>
    <w:rPr>
      <w:sz w:val="20"/>
      <w:szCs w:val="20"/>
      <w:lang w:val="en-US"/>
    </w:rPr>
  </w:style>
  <w:style w:type="paragraph" w:styleId="CommentSubject">
    <w:name w:val="annotation subject"/>
    <w:basedOn w:val="CommentText"/>
    <w:next w:val="CommentText"/>
    <w:link w:val="CommentSubjectChar"/>
    <w:uiPriority w:val="99"/>
    <w:semiHidden/>
    <w:unhideWhenUsed/>
    <w:rsid w:val="00CD00D9"/>
    <w:rPr>
      <w:b/>
      <w:bCs/>
    </w:rPr>
  </w:style>
  <w:style w:type="character" w:customStyle="1" w:styleId="CommentSubjectChar">
    <w:name w:val="Comment Subject Char"/>
    <w:basedOn w:val="CommentTextChar"/>
    <w:link w:val="CommentSubject"/>
    <w:uiPriority w:val="99"/>
    <w:semiHidden/>
    <w:rsid w:val="00CD00D9"/>
    <w:rPr>
      <w:b/>
      <w:bCs/>
      <w:sz w:val="20"/>
      <w:szCs w:val="20"/>
      <w:lang w:val="en-US"/>
    </w:rPr>
  </w:style>
  <w:style w:type="paragraph" w:styleId="Revision">
    <w:name w:val="Revision"/>
    <w:hidden/>
    <w:uiPriority w:val="99"/>
    <w:semiHidden/>
    <w:rsid w:val="0001553A"/>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123307"/>
    <w:rPr>
      <w:color w:val="605E5C"/>
      <w:shd w:val="clear" w:color="auto" w:fill="E1DFDD"/>
    </w:rPr>
  </w:style>
  <w:style w:type="paragraph" w:styleId="NormalWeb">
    <w:name w:val="Normal (Web)"/>
    <w:basedOn w:val="Normal"/>
    <w:uiPriority w:val="99"/>
    <w:semiHidden/>
    <w:unhideWhenUsed/>
    <w:rsid w:val="00E669FB"/>
    <w:pPr>
      <w:spacing w:before="100" w:beforeAutospacing="1" w:after="100" w:afterAutospacing="1"/>
      <w:jc w:val="left"/>
    </w:pPr>
    <w:rPr>
      <w:rFonts w:ascii="Times New Roman" w:eastAsia="Times New Roman" w:hAnsi="Times New Roman" w:cs="Times New Roman"/>
      <w:lang w:val="en-AU" w:eastAsia="en-AU"/>
    </w:rPr>
  </w:style>
  <w:style w:type="character" w:styleId="FollowedHyperlink">
    <w:name w:val="FollowedHyperlink"/>
    <w:basedOn w:val="DefaultParagraphFont"/>
    <w:uiPriority w:val="99"/>
    <w:semiHidden/>
    <w:unhideWhenUsed/>
    <w:rsid w:val="004210AD"/>
    <w:rPr>
      <w:color w:val="272B35" w:themeColor="followedHyperlink"/>
      <w:u w:val="single"/>
    </w:rPr>
  </w:style>
  <w:style w:type="character" w:customStyle="1" w:styleId="rynqvb">
    <w:name w:val="rynqvb"/>
    <w:basedOn w:val="DefaultParagraphFont"/>
    <w:rsid w:val="004E29CF"/>
  </w:style>
  <w:style w:type="character" w:styleId="Mention">
    <w:name w:val="Mention"/>
    <w:basedOn w:val="DefaultParagraphFont"/>
    <w:uiPriority w:val="99"/>
    <w:unhideWhenUsed/>
    <w:rsid w:val="00A72A85"/>
    <w:rPr>
      <w:color w:val="2B579A"/>
      <w:shd w:val="clear" w:color="auto" w:fill="E1DFDD"/>
    </w:rPr>
  </w:style>
  <w:style w:type="paragraph" w:customStyle="1" w:styleId="xmsonormal">
    <w:name w:val="x_msonormal"/>
    <w:basedOn w:val="Normal"/>
    <w:rsid w:val="001350F0"/>
    <w:pPr>
      <w:spacing w:after="0"/>
      <w:jc w:val="left"/>
    </w:pPr>
    <w:rPr>
      <w:rFonts w:ascii="Calibri" w:eastAsiaTheme="minorHAnsi" w:hAnsi="Calibri" w:cs="Calibri"/>
      <w:sz w:val="22"/>
      <w:szCs w:val="22"/>
      <w:lang w:val="fr-FR" w:eastAsia="fr-FR"/>
    </w:rPr>
  </w:style>
  <w:style w:type="character" w:customStyle="1" w:styleId="normaltextrun">
    <w:name w:val="normaltextrun"/>
    <w:basedOn w:val="DefaultParagraphFont"/>
    <w:rsid w:val="000E7699"/>
  </w:style>
  <w:style w:type="character" w:customStyle="1" w:styleId="eop">
    <w:name w:val="eop"/>
    <w:basedOn w:val="DefaultParagraphFont"/>
    <w:rsid w:val="000E76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2859">
      <w:bodyDiv w:val="1"/>
      <w:marLeft w:val="0"/>
      <w:marRight w:val="0"/>
      <w:marTop w:val="0"/>
      <w:marBottom w:val="0"/>
      <w:divBdr>
        <w:top w:val="none" w:sz="0" w:space="0" w:color="auto"/>
        <w:left w:val="none" w:sz="0" w:space="0" w:color="auto"/>
        <w:bottom w:val="none" w:sz="0" w:space="0" w:color="auto"/>
        <w:right w:val="none" w:sz="0" w:space="0" w:color="auto"/>
      </w:divBdr>
    </w:div>
    <w:div w:id="119884943">
      <w:bodyDiv w:val="1"/>
      <w:marLeft w:val="0"/>
      <w:marRight w:val="0"/>
      <w:marTop w:val="0"/>
      <w:marBottom w:val="0"/>
      <w:divBdr>
        <w:top w:val="none" w:sz="0" w:space="0" w:color="auto"/>
        <w:left w:val="none" w:sz="0" w:space="0" w:color="auto"/>
        <w:bottom w:val="none" w:sz="0" w:space="0" w:color="auto"/>
        <w:right w:val="none" w:sz="0" w:space="0" w:color="auto"/>
      </w:divBdr>
    </w:div>
    <w:div w:id="188573446">
      <w:bodyDiv w:val="1"/>
      <w:marLeft w:val="0"/>
      <w:marRight w:val="0"/>
      <w:marTop w:val="0"/>
      <w:marBottom w:val="0"/>
      <w:divBdr>
        <w:top w:val="none" w:sz="0" w:space="0" w:color="auto"/>
        <w:left w:val="none" w:sz="0" w:space="0" w:color="auto"/>
        <w:bottom w:val="none" w:sz="0" w:space="0" w:color="auto"/>
        <w:right w:val="none" w:sz="0" w:space="0" w:color="auto"/>
      </w:divBdr>
    </w:div>
    <w:div w:id="656228118">
      <w:bodyDiv w:val="1"/>
      <w:marLeft w:val="0"/>
      <w:marRight w:val="0"/>
      <w:marTop w:val="0"/>
      <w:marBottom w:val="0"/>
      <w:divBdr>
        <w:top w:val="none" w:sz="0" w:space="0" w:color="auto"/>
        <w:left w:val="none" w:sz="0" w:space="0" w:color="auto"/>
        <w:bottom w:val="none" w:sz="0" w:space="0" w:color="auto"/>
        <w:right w:val="none" w:sz="0" w:space="0" w:color="auto"/>
      </w:divBdr>
    </w:div>
    <w:div w:id="890844317">
      <w:bodyDiv w:val="1"/>
      <w:marLeft w:val="0"/>
      <w:marRight w:val="0"/>
      <w:marTop w:val="0"/>
      <w:marBottom w:val="0"/>
      <w:divBdr>
        <w:top w:val="none" w:sz="0" w:space="0" w:color="auto"/>
        <w:left w:val="none" w:sz="0" w:space="0" w:color="auto"/>
        <w:bottom w:val="none" w:sz="0" w:space="0" w:color="auto"/>
        <w:right w:val="none" w:sz="0" w:space="0" w:color="auto"/>
      </w:divBdr>
    </w:div>
    <w:div w:id="986667573">
      <w:bodyDiv w:val="1"/>
      <w:marLeft w:val="0"/>
      <w:marRight w:val="0"/>
      <w:marTop w:val="0"/>
      <w:marBottom w:val="0"/>
      <w:divBdr>
        <w:top w:val="none" w:sz="0" w:space="0" w:color="auto"/>
        <w:left w:val="none" w:sz="0" w:space="0" w:color="auto"/>
        <w:bottom w:val="none" w:sz="0" w:space="0" w:color="auto"/>
        <w:right w:val="none" w:sz="0" w:space="0" w:color="auto"/>
      </w:divBdr>
    </w:div>
    <w:div w:id="1075473956">
      <w:bodyDiv w:val="1"/>
      <w:marLeft w:val="0"/>
      <w:marRight w:val="0"/>
      <w:marTop w:val="0"/>
      <w:marBottom w:val="0"/>
      <w:divBdr>
        <w:top w:val="none" w:sz="0" w:space="0" w:color="auto"/>
        <w:left w:val="none" w:sz="0" w:space="0" w:color="auto"/>
        <w:bottom w:val="none" w:sz="0" w:space="0" w:color="auto"/>
        <w:right w:val="none" w:sz="0" w:space="0" w:color="auto"/>
      </w:divBdr>
    </w:div>
    <w:div w:id="1097557782">
      <w:bodyDiv w:val="1"/>
      <w:marLeft w:val="0"/>
      <w:marRight w:val="0"/>
      <w:marTop w:val="0"/>
      <w:marBottom w:val="0"/>
      <w:divBdr>
        <w:top w:val="none" w:sz="0" w:space="0" w:color="auto"/>
        <w:left w:val="none" w:sz="0" w:space="0" w:color="auto"/>
        <w:bottom w:val="none" w:sz="0" w:space="0" w:color="auto"/>
        <w:right w:val="none" w:sz="0" w:space="0" w:color="auto"/>
      </w:divBdr>
    </w:div>
    <w:div w:id="1122264660">
      <w:bodyDiv w:val="1"/>
      <w:marLeft w:val="0"/>
      <w:marRight w:val="0"/>
      <w:marTop w:val="0"/>
      <w:marBottom w:val="0"/>
      <w:divBdr>
        <w:top w:val="none" w:sz="0" w:space="0" w:color="auto"/>
        <w:left w:val="none" w:sz="0" w:space="0" w:color="auto"/>
        <w:bottom w:val="none" w:sz="0" w:space="0" w:color="auto"/>
        <w:right w:val="none" w:sz="0" w:space="0" w:color="auto"/>
      </w:divBdr>
    </w:div>
    <w:div w:id="1653093732">
      <w:bodyDiv w:val="1"/>
      <w:marLeft w:val="0"/>
      <w:marRight w:val="0"/>
      <w:marTop w:val="0"/>
      <w:marBottom w:val="0"/>
      <w:divBdr>
        <w:top w:val="none" w:sz="0" w:space="0" w:color="auto"/>
        <w:left w:val="none" w:sz="0" w:space="0" w:color="auto"/>
        <w:bottom w:val="none" w:sz="0" w:space="0" w:color="auto"/>
        <w:right w:val="none" w:sz="0" w:space="0" w:color="auto"/>
      </w:divBdr>
    </w:div>
    <w:div w:id="20146445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tellantis.com/en/company/dare-forward-203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stellantis.com/e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tellantis.com/en/responsibility/carbon-net-zero-strateg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SKiqmgnFWjNIePMn31xKA93Gpg==">AMUW2mUG7u/lDcnSZzv9FjaaY9FhnfvkmGs44xZwCWevG2wGa33fmjm1/+SwQaPggkO+3VU5R6MLZmEE06nn4xbEqrTZc/nbSoJPz4V2OdiB+N6Xz+ItyKy2e67tE3MtiX7dW++zlzEdw/K4GF8BkAV2nssumPmRTzeLytoJ0FKDP8iDojFh/XwfYTTR5Ani7NuaQ+G2U4o2iS5mkhzGkqP4OF5wnPcxbIUE2FtmSA05mAjDwQj6fpylsukA6IOc8nQCfyQsPRh52x0WOGb1jZTSejoZR/DfiRRLZoyhf1zRzDCFhzGVPevmdp5GGmNdDBj73L2i7D1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E0CCAE95AD0F04FAB18FF06BB5A7D44" ma:contentTypeVersion="16" ma:contentTypeDescription="Create a new document." ma:contentTypeScope="" ma:versionID="e5f58f70dc5d0633f5304b20166495ae">
  <xsd:schema xmlns:xsd="http://www.w3.org/2001/XMLSchema" xmlns:xs="http://www.w3.org/2001/XMLSchema" xmlns:p="http://schemas.microsoft.com/office/2006/metadata/properties" xmlns:ns2="808f055e-7fa6-497b-b6d1-a762257939c5" xmlns:ns3="4da1b7c5-b8c1-4ce9-9c46-4e3e9d0e1a10" targetNamespace="http://schemas.microsoft.com/office/2006/metadata/properties" ma:root="true" ma:fieldsID="7b3f5af011237bf2efbfe940a0f6ab2b" ns2:_="" ns3:_="">
    <xsd:import namespace="808f055e-7fa6-497b-b6d1-a762257939c5"/>
    <xsd:import namespace="4da1b7c5-b8c1-4ce9-9c46-4e3e9d0e1a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f055e-7fa6-497b-b6d1-a762257939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a86dc25-1936-44bf-a51b-b7518fff923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a1b7c5-b8c1-4ce9-9c46-4e3e9d0e1a1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2a94e30-5931-40b9-a50d-c9c2a4417a41}" ma:internalName="TaxCatchAll" ma:showField="CatchAllData" ma:web="4da1b7c5-b8c1-4ce9-9c46-4e3e9d0e1a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da1b7c5-b8c1-4ce9-9c46-4e3e9d0e1a10" xsi:nil="true"/>
    <lcf76f155ced4ddcb4097134ff3c332f xmlns="808f055e-7fa6-497b-b6d1-a762257939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D3185F6-7E66-4370-8028-6C628EF2DC70}">
  <ds:schemaRefs>
    <ds:schemaRef ds:uri="http://schemas.openxmlformats.org/officeDocument/2006/bibliography"/>
  </ds:schemaRefs>
</ds:datastoreItem>
</file>

<file path=customXml/itemProps3.xml><?xml version="1.0" encoding="utf-8"?>
<ds:datastoreItem xmlns:ds="http://schemas.openxmlformats.org/officeDocument/2006/customXml" ds:itemID="{CFB977BA-6344-4220-B32D-BE42F3474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f055e-7fa6-497b-b6d1-a762257939c5"/>
    <ds:schemaRef ds:uri="4da1b7c5-b8c1-4ce9-9c46-4e3e9d0e1a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7D9E67-E9AB-41C9-A428-35E0A2710DB0}">
  <ds:schemaRefs>
    <ds:schemaRef ds:uri="http://schemas.microsoft.com/sharepoint/v3/contenttype/forms"/>
  </ds:schemaRefs>
</ds:datastoreItem>
</file>

<file path=customXml/itemProps5.xml><?xml version="1.0" encoding="utf-8"?>
<ds:datastoreItem xmlns:ds="http://schemas.openxmlformats.org/officeDocument/2006/customXml" ds:itemID="{BAC72769-84AF-4548-A1A2-8D05E3C84C6F}">
  <ds:schemaRefs>
    <ds:schemaRef ds:uri="http://schemas.microsoft.com/office/2006/metadata/properties"/>
    <ds:schemaRef ds:uri="http://schemas.microsoft.com/office/infopath/2007/PartnerControls"/>
    <ds:schemaRef ds:uri="4da1b7c5-b8c1-4ce9-9c46-4e3e9d0e1a10"/>
    <ds:schemaRef ds:uri="808f055e-7fa6-497b-b6d1-a762257939c5"/>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2448</Words>
  <Characters>13960</Characters>
  <Application>Microsoft Office Word</Application>
  <DocSecurity>0</DocSecurity>
  <Lines>116</Lines>
  <Paragraphs>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FCA US</Company>
  <LinksUpToDate>false</LinksUpToDate>
  <CharactersWithSpaces>16376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kevin.frazier@fcagroup.com</dc:creator>
  <cp:keywords/>
  <cp:lastModifiedBy>KAILEEN</cp:lastModifiedBy>
  <cp:revision>3</cp:revision>
  <dcterms:created xsi:type="dcterms:W3CDTF">2023-05-30T16:37:00Z</dcterms:created>
  <dcterms:modified xsi:type="dcterms:W3CDTF">2023-05-30T17:04:00Z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4537060a-daa4-433a-a193-48bb8b8e280a</vt:lpwstr>
  </property>
  <property fmtid="{D5CDD505-2E9C-101B-9397-08002B2CF9AE}" pid="3" name="Classification">
    <vt:lpwstr>Unclassified</vt:lpwstr>
  </property>
  <property fmtid="{D5CDD505-2E9C-101B-9397-08002B2CF9AE}" pid="4" name="ContentTypeId">
    <vt:lpwstr>0x0101003E0CCAE95AD0F04FAB18FF06BB5A7D44</vt:lpwstr>
  </property>
  <property fmtid="{D5CDD505-2E9C-101B-9397-08002B2CF9AE}" pid="5" name="MSIP_Label_2fd53d93-3f4c-4b90-b511-bd6bdbb4fba9_Enabled">
    <vt:lpwstr>true</vt:lpwstr>
  </property>
  <property fmtid="{D5CDD505-2E9C-101B-9397-08002B2CF9AE}" pid="6" name="MSIP_Label_2fd53d93-3f4c-4b90-b511-bd6bdbb4fba9_SetDate">
    <vt:lpwstr>2023-01-09T07:25:13Z</vt:lpwstr>
  </property>
  <property fmtid="{D5CDD505-2E9C-101B-9397-08002B2CF9AE}" pid="7" name="MSIP_Label_2fd53d93-3f4c-4b90-b511-bd6bdbb4fba9_Method">
    <vt:lpwstr>Standard</vt:lpwstr>
  </property>
  <property fmtid="{D5CDD505-2E9C-101B-9397-08002B2CF9AE}" pid="8" name="MSIP_Label_2fd53d93-3f4c-4b90-b511-bd6bdbb4fba9_Name">
    <vt:lpwstr>2fd53d93-3f4c-4b90-b511-bd6bdbb4fba9</vt:lpwstr>
  </property>
  <property fmtid="{D5CDD505-2E9C-101B-9397-08002B2CF9AE}" pid="9" name="MSIP_Label_2fd53d93-3f4c-4b90-b511-bd6bdbb4fba9_SiteId">
    <vt:lpwstr>d852d5cd-724c-4128-8812-ffa5db3f8507</vt:lpwstr>
  </property>
  <property fmtid="{D5CDD505-2E9C-101B-9397-08002B2CF9AE}" pid="10" name="MSIP_Label_2fd53d93-3f4c-4b90-b511-bd6bdbb4fba9_ActionId">
    <vt:lpwstr>b881cb5f-322c-4f50-b4c3-52fe0077d620</vt:lpwstr>
  </property>
  <property fmtid="{D5CDD505-2E9C-101B-9397-08002B2CF9AE}" pid="11" name="MSIP_Label_2fd53d93-3f4c-4b90-b511-bd6bdbb4fba9_ContentBits">
    <vt:lpwstr>0</vt:lpwstr>
  </property>
  <property fmtid="{D5CDD505-2E9C-101B-9397-08002B2CF9AE}" pid="12" name="MediaServiceImageTags">
    <vt:lpwstr/>
  </property>
</Properties>
</file>